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AB2E" w14:textId="6A008B02" w:rsidR="003B064F" w:rsidRPr="001F58C3" w:rsidRDefault="00441EA5">
      <w:pPr>
        <w:pStyle w:val="Heading1"/>
        <w:rPr>
          <w:rFonts w:asciiTheme="minorHAnsi" w:hAnsiTheme="minorHAnsi" w:cstheme="minorHAnsi"/>
          <w:sz w:val="32"/>
          <w:szCs w:val="32"/>
        </w:rPr>
      </w:pPr>
      <w:r w:rsidRPr="001F58C3">
        <w:rPr>
          <w:rFonts w:asciiTheme="minorHAnsi" w:hAnsiTheme="minorHAnsi" w:cstheme="minorHAnsi"/>
          <w:sz w:val="32"/>
          <w:szCs w:val="32"/>
        </w:rPr>
        <w:t>Guidance</w:t>
      </w:r>
      <w:r w:rsidRPr="001F58C3">
        <w:rPr>
          <w:rFonts w:asciiTheme="minorHAnsi" w:hAnsiTheme="minorHAnsi" w:cstheme="minorHAnsi"/>
          <w:spacing w:val="-2"/>
          <w:sz w:val="32"/>
          <w:szCs w:val="32"/>
        </w:rPr>
        <w:t xml:space="preserve"> </w:t>
      </w:r>
      <w:r w:rsidRPr="001F58C3">
        <w:rPr>
          <w:rFonts w:asciiTheme="minorHAnsi" w:hAnsiTheme="minorHAnsi" w:cstheme="minorHAnsi"/>
          <w:sz w:val="32"/>
          <w:szCs w:val="32"/>
        </w:rPr>
        <w:t>for</w:t>
      </w:r>
      <w:r w:rsidRPr="001F58C3">
        <w:rPr>
          <w:rFonts w:asciiTheme="minorHAnsi" w:hAnsiTheme="minorHAnsi" w:cstheme="minorHAnsi"/>
          <w:spacing w:val="-3"/>
          <w:sz w:val="32"/>
          <w:szCs w:val="32"/>
        </w:rPr>
        <w:t xml:space="preserve"> </w:t>
      </w:r>
      <w:r w:rsidRPr="001F58C3">
        <w:rPr>
          <w:rFonts w:asciiTheme="minorHAnsi" w:hAnsiTheme="minorHAnsi" w:cstheme="minorHAnsi"/>
          <w:sz w:val="32"/>
          <w:szCs w:val="32"/>
        </w:rPr>
        <w:t>Case</w:t>
      </w:r>
      <w:r w:rsidRPr="001F58C3">
        <w:rPr>
          <w:rFonts w:asciiTheme="minorHAnsi" w:hAnsiTheme="minorHAnsi" w:cstheme="minorHAnsi"/>
          <w:spacing w:val="-1"/>
          <w:sz w:val="32"/>
          <w:szCs w:val="32"/>
        </w:rPr>
        <w:t xml:space="preserve"> </w:t>
      </w:r>
      <w:r w:rsidRPr="001F58C3">
        <w:rPr>
          <w:rFonts w:asciiTheme="minorHAnsi" w:hAnsiTheme="minorHAnsi" w:cstheme="minorHAnsi"/>
          <w:spacing w:val="-2"/>
          <w:sz w:val="32"/>
          <w:szCs w:val="32"/>
        </w:rPr>
        <w:t>Reports</w:t>
      </w:r>
      <w:r w:rsidR="001F58C3" w:rsidRPr="001F58C3">
        <w:rPr>
          <w:rFonts w:asciiTheme="minorHAnsi" w:hAnsiTheme="minorHAnsi" w:cstheme="minorHAnsi"/>
          <w:spacing w:val="-2"/>
          <w:sz w:val="32"/>
          <w:szCs w:val="32"/>
        </w:rPr>
        <w:t xml:space="preserve"> and Case Series</w:t>
      </w:r>
    </w:p>
    <w:p w14:paraId="084CCEB8" w14:textId="77777777" w:rsidR="003B064F" w:rsidRPr="001F58C3" w:rsidRDefault="003B064F">
      <w:pPr>
        <w:pStyle w:val="BodyText"/>
        <w:spacing w:before="6"/>
        <w:rPr>
          <w:rFonts w:asciiTheme="minorHAnsi" w:hAnsiTheme="minorHAnsi" w:cstheme="minorHAnsi"/>
          <w:b/>
          <w:szCs w:val="24"/>
        </w:rPr>
      </w:pPr>
    </w:p>
    <w:p w14:paraId="05A31581" w14:textId="77777777" w:rsidR="003B064F" w:rsidRPr="001F58C3" w:rsidRDefault="00441EA5">
      <w:pPr>
        <w:pStyle w:val="BodyText"/>
        <w:ind w:left="100" w:right="76"/>
        <w:rPr>
          <w:rFonts w:asciiTheme="minorHAnsi" w:hAnsiTheme="minorHAnsi" w:cstheme="minorHAnsi"/>
          <w:sz w:val="24"/>
          <w:szCs w:val="24"/>
        </w:rPr>
      </w:pPr>
      <w:r w:rsidRPr="001F58C3">
        <w:rPr>
          <w:rFonts w:asciiTheme="minorHAnsi" w:hAnsiTheme="minorHAnsi" w:cstheme="minorHAnsi"/>
          <w:sz w:val="24"/>
          <w:szCs w:val="24"/>
        </w:rPr>
        <w:t>Case Reports and case series are common and traditional forms of research publication.</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Although not considered to be an optimal type of evidence, they play an important role in pointing out important disease features, identifying possible associations and may be an impetus to ideas which lead to more formal research designs.</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Given that by design, case reports and case series involve small numbers of patients who are often described in considerable detail, there are important issues around protection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of</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personal information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and informing</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participants which</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are unique to this form of research.</w:t>
      </w:r>
    </w:p>
    <w:p w14:paraId="5C7CB33A" w14:textId="77777777" w:rsidR="003B064F" w:rsidRPr="001F58C3" w:rsidRDefault="003B064F">
      <w:pPr>
        <w:pStyle w:val="BodyText"/>
        <w:spacing w:before="1"/>
        <w:rPr>
          <w:rFonts w:asciiTheme="minorHAnsi" w:hAnsiTheme="minorHAnsi" w:cstheme="minorHAnsi"/>
          <w:sz w:val="24"/>
          <w:szCs w:val="24"/>
        </w:rPr>
      </w:pPr>
    </w:p>
    <w:p w14:paraId="36F4AF35" w14:textId="77777777" w:rsidR="003B064F" w:rsidRPr="001F58C3" w:rsidRDefault="00441EA5">
      <w:pPr>
        <w:pStyle w:val="BodyText"/>
        <w:ind w:left="100" w:right="504"/>
        <w:rPr>
          <w:rFonts w:asciiTheme="minorHAnsi" w:hAnsiTheme="minorHAnsi" w:cstheme="minorHAnsi"/>
          <w:sz w:val="24"/>
          <w:szCs w:val="24"/>
        </w:rPr>
      </w:pPr>
      <w:r w:rsidRPr="001F58C3">
        <w:rPr>
          <w:rFonts w:asciiTheme="minorHAnsi" w:hAnsiTheme="minorHAnsi" w:cstheme="minorHAnsi"/>
          <w:sz w:val="24"/>
          <w:szCs w:val="24"/>
        </w:rPr>
        <w:t>In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order to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address these issues,</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the following</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guidelines are provided for authors of case reports and case series involving IWK Health Centre patients:</w:t>
      </w:r>
    </w:p>
    <w:p w14:paraId="63F256C0" w14:textId="77777777" w:rsidR="003B064F" w:rsidRPr="001F58C3" w:rsidRDefault="003B064F">
      <w:pPr>
        <w:pStyle w:val="BodyText"/>
        <w:spacing w:before="5"/>
        <w:rPr>
          <w:rFonts w:asciiTheme="minorHAnsi" w:hAnsiTheme="minorHAnsi" w:cstheme="minorHAnsi"/>
          <w:sz w:val="24"/>
          <w:szCs w:val="24"/>
        </w:rPr>
      </w:pPr>
    </w:p>
    <w:p w14:paraId="62F6DD10" w14:textId="4AEEC205" w:rsidR="003B064F" w:rsidRPr="001F58C3" w:rsidRDefault="00441EA5">
      <w:pPr>
        <w:pStyle w:val="ListParagraph"/>
        <w:numPr>
          <w:ilvl w:val="0"/>
          <w:numId w:val="2"/>
        </w:numPr>
        <w:tabs>
          <w:tab w:val="left" w:pos="820"/>
          <w:tab w:val="left" w:pos="821"/>
        </w:tabs>
        <w:ind w:right="391"/>
        <w:rPr>
          <w:rFonts w:asciiTheme="minorHAnsi" w:hAnsiTheme="minorHAnsi" w:cstheme="minorHAnsi"/>
          <w:sz w:val="24"/>
          <w:szCs w:val="24"/>
        </w:rPr>
      </w:pPr>
      <w:r w:rsidRPr="001F58C3">
        <w:rPr>
          <w:rFonts w:asciiTheme="minorHAnsi" w:hAnsiTheme="minorHAnsi" w:cstheme="minorHAnsi"/>
          <w:sz w:val="24"/>
          <w:szCs w:val="24"/>
        </w:rPr>
        <w:t xml:space="preserve">It is recommended that manuscripts be submitted to the </w:t>
      </w:r>
      <w:r w:rsidR="001F58C3">
        <w:rPr>
          <w:rFonts w:asciiTheme="minorHAnsi" w:hAnsiTheme="minorHAnsi" w:cstheme="minorHAnsi"/>
          <w:sz w:val="24"/>
          <w:szCs w:val="24"/>
        </w:rPr>
        <w:t>Research Ethics Board (</w:t>
      </w:r>
      <w:r w:rsidRPr="001F58C3">
        <w:rPr>
          <w:rFonts w:asciiTheme="minorHAnsi" w:hAnsiTheme="minorHAnsi" w:cstheme="minorHAnsi"/>
          <w:sz w:val="24"/>
          <w:szCs w:val="24"/>
        </w:rPr>
        <w:t>REB</w:t>
      </w:r>
      <w:r w:rsidR="001F58C3">
        <w:rPr>
          <w:rFonts w:asciiTheme="minorHAnsi" w:hAnsiTheme="minorHAnsi" w:cstheme="minorHAnsi"/>
          <w:sz w:val="24"/>
          <w:szCs w:val="24"/>
        </w:rPr>
        <w:t>)</w:t>
      </w:r>
      <w:r w:rsidRPr="001F58C3">
        <w:rPr>
          <w:rFonts w:asciiTheme="minorHAnsi" w:hAnsiTheme="minorHAnsi" w:cstheme="minorHAnsi"/>
          <w:sz w:val="24"/>
          <w:szCs w:val="24"/>
        </w:rPr>
        <w:t>.</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This will be an expedited process, where the manuscript will be reviewed by one of the committee chairs.</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The REB will then provide a letter of support (not a formal approval)</w:t>
      </w:r>
      <w:r w:rsidRPr="001F58C3">
        <w:rPr>
          <w:rFonts w:asciiTheme="minorHAnsi" w:hAnsiTheme="minorHAnsi" w:cstheme="minorHAnsi"/>
          <w:spacing w:val="-3"/>
          <w:sz w:val="24"/>
          <w:szCs w:val="24"/>
        </w:rPr>
        <w:t xml:space="preserve"> </w:t>
      </w:r>
      <w:r w:rsidRPr="001F58C3">
        <w:rPr>
          <w:rFonts w:asciiTheme="minorHAnsi" w:hAnsiTheme="minorHAnsi" w:cstheme="minorHAnsi"/>
          <w:sz w:val="24"/>
          <w:szCs w:val="24"/>
        </w:rPr>
        <w:t>for the manuscript which</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can be provided to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the publishing</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journal.</w:t>
      </w:r>
    </w:p>
    <w:p w14:paraId="338B9C6F" w14:textId="77777777" w:rsidR="003B064F" w:rsidRPr="001F58C3" w:rsidRDefault="00441EA5">
      <w:pPr>
        <w:pStyle w:val="ListParagraph"/>
        <w:numPr>
          <w:ilvl w:val="0"/>
          <w:numId w:val="2"/>
        </w:numPr>
        <w:tabs>
          <w:tab w:val="left" w:pos="820"/>
          <w:tab w:val="left" w:pos="821"/>
        </w:tabs>
        <w:spacing w:before="6"/>
        <w:ind w:right="104"/>
        <w:rPr>
          <w:rFonts w:asciiTheme="minorHAnsi" w:hAnsiTheme="minorHAnsi" w:cstheme="minorHAnsi"/>
          <w:sz w:val="24"/>
          <w:szCs w:val="24"/>
        </w:rPr>
      </w:pPr>
      <w:r w:rsidRPr="001F58C3">
        <w:rPr>
          <w:rFonts w:asciiTheme="minorHAnsi" w:hAnsiTheme="minorHAnsi" w:cstheme="minorHAnsi"/>
          <w:sz w:val="24"/>
          <w:szCs w:val="24"/>
        </w:rPr>
        <w:t>Efforts must be taken to minimize the amount of personal information contained within the report.</w:t>
      </w:r>
      <w:r w:rsidRPr="001F58C3">
        <w:rPr>
          <w:rFonts w:asciiTheme="minorHAnsi" w:hAnsiTheme="minorHAnsi" w:cstheme="minorHAnsi"/>
          <w:spacing w:val="79"/>
          <w:sz w:val="24"/>
          <w:szCs w:val="24"/>
        </w:rPr>
        <w:t xml:space="preserve"> </w:t>
      </w:r>
      <w:r w:rsidRPr="001F58C3">
        <w:rPr>
          <w:rFonts w:asciiTheme="minorHAnsi" w:hAnsiTheme="minorHAnsi" w:cstheme="minorHAnsi"/>
          <w:sz w:val="24"/>
          <w:szCs w:val="24"/>
        </w:rPr>
        <w:t>It is recognized that details are a required feature of this type of</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publication,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but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those details which</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do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not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advance the science of</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the report should be omitted (</w:t>
      </w:r>
      <w:proofErr w:type="gramStart"/>
      <w:r w:rsidRPr="001F58C3">
        <w:rPr>
          <w:rFonts w:asciiTheme="minorHAnsi" w:hAnsiTheme="minorHAnsi" w:cstheme="minorHAnsi"/>
          <w:sz w:val="24"/>
          <w:szCs w:val="24"/>
        </w:rPr>
        <w:t>e.g.</w:t>
      </w:r>
      <w:proofErr w:type="gramEnd"/>
      <w:r w:rsidRPr="001F58C3">
        <w:rPr>
          <w:rFonts w:asciiTheme="minorHAnsi" w:hAnsiTheme="minorHAnsi" w:cstheme="minorHAnsi"/>
          <w:sz w:val="24"/>
          <w:szCs w:val="24"/>
        </w:rPr>
        <w:t xml:space="preserve"> initials).</w:t>
      </w:r>
    </w:p>
    <w:p w14:paraId="0DFD1E33" w14:textId="4FC6607A" w:rsidR="003B064F" w:rsidRPr="001F58C3" w:rsidRDefault="00441EA5">
      <w:pPr>
        <w:pStyle w:val="ListParagraph"/>
        <w:numPr>
          <w:ilvl w:val="0"/>
          <w:numId w:val="2"/>
        </w:numPr>
        <w:tabs>
          <w:tab w:val="left" w:pos="820"/>
          <w:tab w:val="left" w:pos="821"/>
        </w:tabs>
        <w:spacing w:before="6"/>
        <w:ind w:right="389"/>
        <w:rPr>
          <w:rFonts w:asciiTheme="minorHAnsi" w:hAnsiTheme="minorHAnsi" w:cstheme="minorHAnsi"/>
          <w:b/>
          <w:sz w:val="24"/>
          <w:szCs w:val="24"/>
        </w:rPr>
      </w:pPr>
      <w:r w:rsidRPr="001F58C3">
        <w:rPr>
          <w:rFonts w:asciiTheme="minorHAnsi" w:hAnsiTheme="minorHAnsi" w:cstheme="minorHAnsi"/>
          <w:sz w:val="24"/>
          <w:szCs w:val="24"/>
        </w:rPr>
        <w:t>Where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clinical images</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are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used,</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reasonable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efforts</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should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be taken</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to</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protect the identity of the individual shown.</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For example</w:t>
      </w:r>
      <w:r w:rsidR="001F58C3">
        <w:rPr>
          <w:rFonts w:asciiTheme="minorHAnsi" w:hAnsiTheme="minorHAnsi" w:cstheme="minorHAnsi"/>
          <w:sz w:val="24"/>
          <w:szCs w:val="24"/>
        </w:rPr>
        <w:t>,</w:t>
      </w:r>
      <w:r w:rsidRPr="001F58C3">
        <w:rPr>
          <w:rFonts w:asciiTheme="minorHAnsi" w:hAnsiTheme="minorHAnsi" w:cstheme="minorHAnsi"/>
          <w:sz w:val="24"/>
          <w:szCs w:val="24"/>
        </w:rPr>
        <w:t xml:space="preserve"> avoid showing the patient’s face if it is not integral to the feature being demonstrated.</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Placing a “black bar” across the subject’s eyes is not an acceptable substitute</w:t>
      </w:r>
      <w:r w:rsidRPr="001F58C3">
        <w:rPr>
          <w:rFonts w:asciiTheme="minorHAnsi" w:hAnsiTheme="minorHAnsi" w:cstheme="minorHAnsi"/>
          <w:b/>
          <w:sz w:val="24"/>
          <w:szCs w:val="24"/>
        </w:rPr>
        <w:t>.</w:t>
      </w:r>
    </w:p>
    <w:p w14:paraId="427C5621" w14:textId="77777777" w:rsidR="003B064F" w:rsidRPr="001F58C3" w:rsidRDefault="00441EA5">
      <w:pPr>
        <w:pStyle w:val="ListParagraph"/>
        <w:numPr>
          <w:ilvl w:val="0"/>
          <w:numId w:val="2"/>
        </w:numPr>
        <w:tabs>
          <w:tab w:val="left" w:pos="820"/>
          <w:tab w:val="left" w:pos="821"/>
        </w:tabs>
        <w:spacing w:before="6"/>
        <w:ind w:right="572"/>
        <w:rPr>
          <w:rFonts w:asciiTheme="minorHAnsi" w:hAnsiTheme="minorHAnsi" w:cstheme="minorHAnsi"/>
          <w:sz w:val="24"/>
          <w:szCs w:val="24"/>
        </w:rPr>
      </w:pPr>
      <w:r w:rsidRPr="001F58C3">
        <w:rPr>
          <w:rFonts w:asciiTheme="minorHAnsi" w:hAnsiTheme="minorHAnsi" w:cstheme="minorHAnsi"/>
          <w:sz w:val="24"/>
          <w:szCs w:val="24"/>
        </w:rPr>
        <w:t>Individuals who are the subject of a case report or small case series, or their parent/legal guardian should be given the opportunity to review the final manuscript.</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They</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should also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have the right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request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reasonable changes.</w:t>
      </w:r>
    </w:p>
    <w:p w14:paraId="37011465" w14:textId="77777777" w:rsidR="003B064F" w:rsidRPr="001F58C3" w:rsidRDefault="00441EA5">
      <w:pPr>
        <w:pStyle w:val="ListParagraph"/>
        <w:numPr>
          <w:ilvl w:val="0"/>
          <w:numId w:val="2"/>
        </w:numPr>
        <w:tabs>
          <w:tab w:val="left" w:pos="820"/>
          <w:tab w:val="left" w:pos="821"/>
        </w:tabs>
        <w:spacing w:before="5"/>
        <w:ind w:right="142"/>
        <w:rPr>
          <w:rFonts w:asciiTheme="minorHAnsi" w:hAnsiTheme="minorHAnsi" w:cstheme="minorHAnsi"/>
          <w:sz w:val="24"/>
          <w:szCs w:val="24"/>
        </w:rPr>
      </w:pPr>
      <w:r w:rsidRPr="001F58C3">
        <w:rPr>
          <w:rFonts w:asciiTheme="minorHAnsi" w:hAnsiTheme="minorHAnsi" w:cstheme="minorHAnsi"/>
          <w:sz w:val="24"/>
          <w:szCs w:val="24"/>
        </w:rPr>
        <w:t>If possible, consent should be obtained from the individual involved in the case report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or small case series,</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or their parent/legal guardian.</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This may</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be waived in some circumstances where consent is impossible or inappropriate, but this must be justified.</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A recommended consent form follows.</w:t>
      </w:r>
    </w:p>
    <w:p w14:paraId="3F782974" w14:textId="77777777" w:rsidR="003B064F" w:rsidRPr="001F58C3" w:rsidRDefault="003B064F">
      <w:pPr>
        <w:pStyle w:val="BodyText"/>
        <w:spacing w:before="7"/>
        <w:rPr>
          <w:rFonts w:asciiTheme="minorHAnsi" w:hAnsiTheme="minorHAnsi" w:cstheme="minorHAnsi"/>
          <w:sz w:val="24"/>
          <w:szCs w:val="24"/>
        </w:rPr>
      </w:pPr>
    </w:p>
    <w:p w14:paraId="7FDB1AE8" w14:textId="77777777" w:rsidR="003B064F" w:rsidRPr="001F58C3" w:rsidRDefault="00441EA5">
      <w:pPr>
        <w:pStyle w:val="BodyText"/>
        <w:ind w:left="100"/>
        <w:rPr>
          <w:rFonts w:asciiTheme="minorHAnsi" w:hAnsiTheme="minorHAnsi" w:cstheme="minorHAnsi"/>
          <w:sz w:val="24"/>
          <w:szCs w:val="24"/>
        </w:rPr>
      </w:pPr>
      <w:r w:rsidRPr="001F58C3">
        <w:rPr>
          <w:rFonts w:asciiTheme="minorHAnsi" w:hAnsiTheme="minorHAnsi" w:cstheme="minorHAnsi"/>
          <w:sz w:val="24"/>
          <w:szCs w:val="24"/>
        </w:rPr>
        <w:t>For</w:t>
      </w:r>
      <w:r w:rsidRPr="001F58C3">
        <w:rPr>
          <w:rFonts w:asciiTheme="minorHAnsi" w:hAnsiTheme="minorHAnsi" w:cstheme="minorHAnsi"/>
          <w:spacing w:val="-3"/>
          <w:sz w:val="24"/>
          <w:szCs w:val="24"/>
        </w:rPr>
        <w:t xml:space="preserve"> </w:t>
      </w:r>
      <w:r w:rsidRPr="001F58C3">
        <w:rPr>
          <w:rFonts w:asciiTheme="minorHAnsi" w:hAnsiTheme="minorHAnsi" w:cstheme="minorHAnsi"/>
          <w:sz w:val="24"/>
          <w:szCs w:val="24"/>
        </w:rPr>
        <w:t>additional</w:t>
      </w:r>
      <w:r w:rsidRPr="001F58C3">
        <w:rPr>
          <w:rFonts w:asciiTheme="minorHAnsi" w:hAnsiTheme="minorHAnsi" w:cstheme="minorHAnsi"/>
          <w:spacing w:val="-2"/>
          <w:sz w:val="24"/>
          <w:szCs w:val="24"/>
        </w:rPr>
        <w:t xml:space="preserve"> information:</w:t>
      </w:r>
    </w:p>
    <w:p w14:paraId="13A43955" w14:textId="77777777" w:rsidR="003B064F" w:rsidRPr="001F58C3" w:rsidRDefault="003B064F">
      <w:pPr>
        <w:pStyle w:val="BodyText"/>
        <w:spacing w:before="3"/>
        <w:rPr>
          <w:rFonts w:asciiTheme="minorHAnsi" w:hAnsiTheme="minorHAnsi" w:cstheme="minorHAnsi"/>
          <w:sz w:val="24"/>
          <w:szCs w:val="24"/>
        </w:rPr>
      </w:pPr>
    </w:p>
    <w:p w14:paraId="1E383FE2" w14:textId="372C5BB3" w:rsidR="003B064F" w:rsidRPr="001F58C3" w:rsidRDefault="00441EA5">
      <w:pPr>
        <w:pStyle w:val="BodyText"/>
        <w:ind w:left="100" w:right="504"/>
        <w:rPr>
          <w:rFonts w:asciiTheme="minorHAnsi" w:hAnsiTheme="minorHAnsi" w:cstheme="minorHAnsi"/>
          <w:sz w:val="24"/>
          <w:szCs w:val="24"/>
        </w:rPr>
      </w:pPr>
      <w:proofErr w:type="spellStart"/>
      <w:r w:rsidRPr="001F58C3">
        <w:rPr>
          <w:rFonts w:asciiTheme="minorHAnsi" w:hAnsiTheme="minorHAnsi" w:cstheme="minorHAnsi"/>
          <w:sz w:val="24"/>
          <w:szCs w:val="24"/>
        </w:rPr>
        <w:t>Shevell</w:t>
      </w:r>
      <w:proofErr w:type="spellEnd"/>
      <w:r w:rsidRPr="001F58C3">
        <w:rPr>
          <w:rFonts w:asciiTheme="minorHAnsi" w:hAnsiTheme="minorHAnsi" w:cstheme="minorHAnsi"/>
          <w:sz w:val="24"/>
          <w:szCs w:val="24"/>
        </w:rPr>
        <w:t>, MI.</w:t>
      </w:r>
      <w:r w:rsidRPr="001F58C3">
        <w:rPr>
          <w:rFonts w:asciiTheme="minorHAnsi" w:hAnsiTheme="minorHAnsi" w:cstheme="minorHAnsi"/>
          <w:spacing w:val="80"/>
          <w:w w:val="150"/>
          <w:sz w:val="24"/>
          <w:szCs w:val="24"/>
        </w:rPr>
        <w:t xml:space="preserve"> </w:t>
      </w:r>
      <w:r w:rsidRPr="001F58C3">
        <w:rPr>
          <w:rFonts w:asciiTheme="minorHAnsi" w:hAnsiTheme="minorHAnsi" w:cstheme="minorHAnsi"/>
          <w:sz w:val="24"/>
          <w:szCs w:val="24"/>
        </w:rPr>
        <w:t xml:space="preserve">The Ethics of Case Reports/ </w:t>
      </w:r>
      <w:proofErr w:type="spellStart"/>
      <w:r w:rsidRPr="001F58C3">
        <w:rPr>
          <w:rFonts w:asciiTheme="minorHAnsi" w:hAnsiTheme="minorHAnsi" w:cstheme="minorHAnsi"/>
          <w:sz w:val="24"/>
          <w:szCs w:val="24"/>
        </w:rPr>
        <w:t>Paediatr</w:t>
      </w:r>
      <w:r w:rsidR="001F58C3">
        <w:rPr>
          <w:rFonts w:asciiTheme="minorHAnsi" w:hAnsiTheme="minorHAnsi" w:cstheme="minorHAnsi"/>
          <w:sz w:val="24"/>
          <w:szCs w:val="24"/>
        </w:rPr>
        <w:t>ic</w:t>
      </w:r>
      <w:proofErr w:type="spellEnd"/>
      <w:r w:rsidR="001F58C3">
        <w:rPr>
          <w:rFonts w:asciiTheme="minorHAnsi" w:hAnsiTheme="minorHAnsi" w:cstheme="minorHAnsi"/>
          <w:sz w:val="24"/>
          <w:szCs w:val="24"/>
        </w:rPr>
        <w:t xml:space="preserve"> C</w:t>
      </w:r>
      <w:r w:rsidRPr="001F58C3">
        <w:rPr>
          <w:rFonts w:asciiTheme="minorHAnsi" w:hAnsiTheme="minorHAnsi" w:cstheme="minorHAnsi"/>
          <w:sz w:val="24"/>
          <w:szCs w:val="24"/>
        </w:rPr>
        <w:t>hild Health 2004;9(2):83-84. Perlman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M.</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Ethics</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and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Publication</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of</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Research.</w:t>
      </w:r>
      <w:r w:rsidRPr="001F58C3">
        <w:rPr>
          <w:rFonts w:asciiTheme="minorHAnsi" w:hAnsiTheme="minorHAnsi" w:cstheme="minorHAnsi"/>
          <w:spacing w:val="40"/>
          <w:sz w:val="24"/>
          <w:szCs w:val="24"/>
        </w:rPr>
        <w:t xml:space="preserve"> </w:t>
      </w:r>
      <w:proofErr w:type="spellStart"/>
      <w:r w:rsidRPr="001F58C3">
        <w:rPr>
          <w:rFonts w:asciiTheme="minorHAnsi" w:hAnsiTheme="minorHAnsi" w:cstheme="minorHAnsi"/>
          <w:sz w:val="24"/>
          <w:szCs w:val="24"/>
        </w:rPr>
        <w:t>Paediatr</w:t>
      </w:r>
      <w:r w:rsidR="001F58C3">
        <w:rPr>
          <w:rFonts w:asciiTheme="minorHAnsi" w:hAnsiTheme="minorHAnsi" w:cstheme="minorHAnsi"/>
          <w:sz w:val="24"/>
          <w:szCs w:val="24"/>
        </w:rPr>
        <w:t>ic</w:t>
      </w:r>
      <w:proofErr w:type="spellEnd"/>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Child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Health</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2003;8(4).</w:t>
      </w:r>
    </w:p>
    <w:p w14:paraId="6EF777F2" w14:textId="77777777" w:rsidR="003B064F" w:rsidRPr="001F58C3" w:rsidRDefault="003B064F">
      <w:pPr>
        <w:rPr>
          <w:rFonts w:asciiTheme="minorHAnsi" w:hAnsiTheme="minorHAnsi" w:cstheme="minorHAnsi"/>
          <w:sz w:val="24"/>
          <w:szCs w:val="24"/>
        </w:rPr>
        <w:sectPr w:rsidR="003B064F" w:rsidRPr="001F58C3">
          <w:footerReference w:type="default" r:id="rId7"/>
          <w:type w:val="continuous"/>
          <w:pgSz w:w="12240" w:h="15840"/>
          <w:pgMar w:top="1360" w:right="1360" w:bottom="280" w:left="1340" w:header="720" w:footer="720" w:gutter="0"/>
          <w:cols w:space="720"/>
        </w:sectPr>
      </w:pPr>
    </w:p>
    <w:p w14:paraId="26C17D9F" w14:textId="77777777" w:rsidR="003B064F" w:rsidRPr="001F58C3" w:rsidRDefault="003B064F">
      <w:pPr>
        <w:pStyle w:val="BodyText"/>
        <w:rPr>
          <w:rFonts w:asciiTheme="minorHAnsi" w:hAnsiTheme="minorHAnsi" w:cstheme="minorHAnsi"/>
          <w:szCs w:val="24"/>
        </w:rPr>
      </w:pPr>
    </w:p>
    <w:p w14:paraId="67FCF63B" w14:textId="77777777" w:rsidR="003B064F" w:rsidRPr="001F58C3" w:rsidRDefault="003B064F">
      <w:pPr>
        <w:pStyle w:val="BodyText"/>
        <w:spacing w:before="8"/>
        <w:rPr>
          <w:rFonts w:asciiTheme="minorHAnsi" w:hAnsiTheme="minorHAnsi" w:cstheme="minorHAnsi"/>
          <w:sz w:val="28"/>
          <w:szCs w:val="24"/>
        </w:rPr>
      </w:pPr>
    </w:p>
    <w:p w14:paraId="6E7F1B7C" w14:textId="77777777" w:rsidR="003B064F" w:rsidRPr="001F58C3" w:rsidRDefault="00441EA5" w:rsidP="001F58C3">
      <w:pPr>
        <w:pStyle w:val="Heading1"/>
        <w:spacing w:before="101"/>
        <w:jc w:val="center"/>
        <w:rPr>
          <w:rFonts w:asciiTheme="minorHAnsi" w:hAnsiTheme="minorHAnsi" w:cstheme="minorHAnsi"/>
          <w:sz w:val="28"/>
          <w:szCs w:val="28"/>
        </w:rPr>
      </w:pPr>
      <w:r w:rsidRPr="001F58C3">
        <w:rPr>
          <w:rFonts w:asciiTheme="minorHAnsi" w:hAnsiTheme="minorHAnsi" w:cstheme="minorHAnsi"/>
          <w:sz w:val="28"/>
          <w:szCs w:val="28"/>
        </w:rPr>
        <w:t>Consent</w:t>
      </w:r>
      <w:r w:rsidRPr="001F58C3">
        <w:rPr>
          <w:rFonts w:asciiTheme="minorHAnsi" w:hAnsiTheme="minorHAnsi" w:cstheme="minorHAnsi"/>
          <w:spacing w:val="-2"/>
          <w:sz w:val="28"/>
          <w:szCs w:val="28"/>
        </w:rPr>
        <w:t xml:space="preserve"> </w:t>
      </w:r>
      <w:r w:rsidRPr="001F58C3">
        <w:rPr>
          <w:rFonts w:asciiTheme="minorHAnsi" w:hAnsiTheme="minorHAnsi" w:cstheme="minorHAnsi"/>
          <w:sz w:val="28"/>
          <w:szCs w:val="28"/>
        </w:rPr>
        <w:t>to</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be</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Included</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in</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a</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Case</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Report</w:t>
      </w:r>
      <w:r w:rsidRPr="001F58C3">
        <w:rPr>
          <w:rFonts w:asciiTheme="minorHAnsi" w:hAnsiTheme="minorHAnsi" w:cstheme="minorHAnsi"/>
          <w:spacing w:val="-1"/>
          <w:sz w:val="28"/>
          <w:szCs w:val="28"/>
        </w:rPr>
        <w:t xml:space="preserve"> </w:t>
      </w:r>
      <w:r w:rsidRPr="001F58C3">
        <w:rPr>
          <w:rFonts w:asciiTheme="minorHAnsi" w:hAnsiTheme="minorHAnsi" w:cstheme="minorHAnsi"/>
          <w:sz w:val="28"/>
          <w:szCs w:val="28"/>
        </w:rPr>
        <w:t>or</w:t>
      </w:r>
      <w:r w:rsidRPr="001F58C3">
        <w:rPr>
          <w:rFonts w:asciiTheme="minorHAnsi" w:hAnsiTheme="minorHAnsi" w:cstheme="minorHAnsi"/>
          <w:spacing w:val="-2"/>
          <w:sz w:val="28"/>
          <w:szCs w:val="28"/>
        </w:rPr>
        <w:t xml:space="preserve"> </w:t>
      </w:r>
      <w:r w:rsidRPr="001F58C3">
        <w:rPr>
          <w:rFonts w:asciiTheme="minorHAnsi" w:hAnsiTheme="minorHAnsi" w:cstheme="minorHAnsi"/>
          <w:sz w:val="28"/>
          <w:szCs w:val="28"/>
        </w:rPr>
        <w:t>Case</w:t>
      </w:r>
      <w:r w:rsidRPr="001F58C3">
        <w:rPr>
          <w:rFonts w:asciiTheme="minorHAnsi" w:hAnsiTheme="minorHAnsi" w:cstheme="minorHAnsi"/>
          <w:spacing w:val="-1"/>
          <w:sz w:val="28"/>
          <w:szCs w:val="28"/>
        </w:rPr>
        <w:t xml:space="preserve"> </w:t>
      </w:r>
      <w:r w:rsidRPr="001F58C3">
        <w:rPr>
          <w:rFonts w:asciiTheme="minorHAnsi" w:hAnsiTheme="minorHAnsi" w:cstheme="minorHAnsi"/>
          <w:spacing w:val="-2"/>
          <w:sz w:val="28"/>
          <w:szCs w:val="28"/>
        </w:rPr>
        <w:t>Series</w:t>
      </w:r>
    </w:p>
    <w:p w14:paraId="1D4E4D06" w14:textId="77777777" w:rsidR="003B064F" w:rsidRPr="001F58C3" w:rsidRDefault="003B064F">
      <w:pPr>
        <w:pStyle w:val="BodyText"/>
        <w:rPr>
          <w:rFonts w:asciiTheme="minorHAnsi" w:hAnsiTheme="minorHAnsi" w:cstheme="minorHAnsi"/>
          <w:b/>
          <w:sz w:val="28"/>
          <w:szCs w:val="24"/>
        </w:rPr>
      </w:pPr>
    </w:p>
    <w:p w14:paraId="5FEDA516" w14:textId="77777777" w:rsidR="003B064F" w:rsidRPr="001F58C3" w:rsidRDefault="00441EA5">
      <w:pPr>
        <w:pStyle w:val="ListParagraph"/>
        <w:numPr>
          <w:ilvl w:val="0"/>
          <w:numId w:val="1"/>
        </w:numPr>
        <w:tabs>
          <w:tab w:val="left" w:pos="820"/>
          <w:tab w:val="left" w:pos="821"/>
        </w:tabs>
        <w:spacing w:before="226"/>
        <w:ind w:right="130"/>
        <w:rPr>
          <w:rFonts w:asciiTheme="minorHAnsi" w:hAnsiTheme="minorHAnsi" w:cstheme="minorHAnsi"/>
          <w:sz w:val="24"/>
          <w:szCs w:val="24"/>
        </w:rPr>
      </w:pPr>
      <w:r w:rsidRPr="001F58C3">
        <w:rPr>
          <w:rFonts w:asciiTheme="minorHAnsi" w:hAnsiTheme="minorHAnsi" w:cstheme="minorHAnsi"/>
          <w:sz w:val="24"/>
          <w:szCs w:val="24"/>
        </w:rPr>
        <w:t>I understand that information about me, which may include information about illnesses or medical problems that I may have, has been used in a Case Report or Case Series that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will be published and be available to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other people,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including health care professionals and the general public.</w:t>
      </w:r>
    </w:p>
    <w:p w14:paraId="3AE328E4" w14:textId="77777777" w:rsidR="003B064F" w:rsidRPr="001F58C3" w:rsidRDefault="003B064F">
      <w:pPr>
        <w:pStyle w:val="BodyText"/>
        <w:spacing w:before="7"/>
        <w:rPr>
          <w:rFonts w:asciiTheme="minorHAnsi" w:hAnsiTheme="minorHAnsi" w:cstheme="minorHAnsi"/>
          <w:sz w:val="24"/>
          <w:szCs w:val="24"/>
        </w:rPr>
      </w:pPr>
    </w:p>
    <w:p w14:paraId="37A47BE2" w14:textId="7325FB06" w:rsidR="003B064F" w:rsidRPr="001F58C3" w:rsidRDefault="00441EA5">
      <w:pPr>
        <w:pStyle w:val="ListParagraph"/>
        <w:numPr>
          <w:ilvl w:val="0"/>
          <w:numId w:val="1"/>
        </w:numPr>
        <w:tabs>
          <w:tab w:val="left" w:pos="820"/>
          <w:tab w:val="left" w:pos="821"/>
        </w:tabs>
        <w:spacing w:line="242" w:lineRule="auto"/>
        <w:ind w:right="686"/>
        <w:rPr>
          <w:rFonts w:asciiTheme="minorHAnsi" w:hAnsiTheme="minorHAnsi" w:cstheme="minorHAnsi"/>
          <w:sz w:val="24"/>
          <w:szCs w:val="24"/>
        </w:rPr>
      </w:pPr>
      <w:r w:rsidRPr="001F58C3">
        <w:rPr>
          <w:rFonts w:asciiTheme="minorHAnsi" w:hAnsiTheme="minorHAnsi" w:cstheme="minorHAnsi"/>
          <w:sz w:val="24"/>
          <w:szCs w:val="24"/>
        </w:rPr>
        <w:t>I have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had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opportunity</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to</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review</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the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final manuscript</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and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agree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to</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my inclusion in this publication.</w:t>
      </w:r>
    </w:p>
    <w:p w14:paraId="3C316AC3" w14:textId="77777777" w:rsidR="003B064F" w:rsidRPr="001F58C3" w:rsidRDefault="003B064F">
      <w:pPr>
        <w:pStyle w:val="BodyText"/>
        <w:spacing w:before="12"/>
        <w:rPr>
          <w:rFonts w:asciiTheme="minorHAnsi" w:hAnsiTheme="minorHAnsi" w:cstheme="minorHAnsi"/>
          <w:szCs w:val="24"/>
        </w:rPr>
      </w:pPr>
    </w:p>
    <w:p w14:paraId="4ED996A0" w14:textId="77777777" w:rsidR="003B064F" w:rsidRPr="001F58C3" w:rsidRDefault="00441EA5">
      <w:pPr>
        <w:pStyle w:val="ListParagraph"/>
        <w:numPr>
          <w:ilvl w:val="0"/>
          <w:numId w:val="1"/>
        </w:numPr>
        <w:tabs>
          <w:tab w:val="left" w:pos="820"/>
          <w:tab w:val="left" w:pos="821"/>
        </w:tabs>
        <w:ind w:right="306"/>
        <w:rPr>
          <w:rFonts w:asciiTheme="minorHAnsi" w:hAnsiTheme="minorHAnsi" w:cstheme="minorHAnsi"/>
          <w:sz w:val="24"/>
          <w:szCs w:val="24"/>
        </w:rPr>
      </w:pPr>
      <w:r w:rsidRPr="001F58C3">
        <w:rPr>
          <w:rFonts w:asciiTheme="minorHAnsi" w:hAnsiTheme="minorHAnsi" w:cstheme="minorHAnsi"/>
          <w:sz w:val="24"/>
          <w:szCs w:val="24"/>
        </w:rPr>
        <w:t>I understand that efforts will be made to limit the identifying information that is contained in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the publication.</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However,</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I also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understand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that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details included in the publication could identify me.</w:t>
      </w:r>
      <w:r w:rsidRPr="001F58C3">
        <w:rPr>
          <w:rFonts w:asciiTheme="minorHAnsi" w:hAnsiTheme="minorHAnsi" w:cstheme="minorHAnsi"/>
          <w:spacing w:val="40"/>
          <w:sz w:val="24"/>
          <w:szCs w:val="24"/>
        </w:rPr>
        <w:t xml:space="preserve"> </w:t>
      </w:r>
      <w:r w:rsidRPr="001F58C3">
        <w:rPr>
          <w:rFonts w:asciiTheme="minorHAnsi" w:hAnsiTheme="minorHAnsi" w:cstheme="minorHAnsi"/>
          <w:sz w:val="24"/>
          <w:szCs w:val="24"/>
        </w:rPr>
        <w:t>This could affect my ability to obtain medical insurance or work in certain jobs.</w:t>
      </w:r>
    </w:p>
    <w:p w14:paraId="0C746586" w14:textId="77777777" w:rsidR="003B064F" w:rsidRPr="001F58C3" w:rsidRDefault="003B064F">
      <w:pPr>
        <w:pStyle w:val="BodyText"/>
        <w:spacing w:before="7"/>
        <w:rPr>
          <w:rFonts w:asciiTheme="minorHAnsi" w:hAnsiTheme="minorHAnsi" w:cstheme="minorHAnsi"/>
          <w:sz w:val="24"/>
          <w:szCs w:val="24"/>
        </w:rPr>
      </w:pPr>
    </w:p>
    <w:p w14:paraId="686780A5" w14:textId="1638E824" w:rsidR="003B064F" w:rsidRPr="001F58C3" w:rsidRDefault="00441EA5">
      <w:pPr>
        <w:pStyle w:val="ListParagraph"/>
        <w:numPr>
          <w:ilvl w:val="0"/>
          <w:numId w:val="1"/>
        </w:numPr>
        <w:tabs>
          <w:tab w:val="left" w:pos="820"/>
          <w:tab w:val="left" w:pos="821"/>
        </w:tabs>
        <w:ind w:right="330"/>
        <w:rPr>
          <w:rFonts w:asciiTheme="minorHAnsi" w:hAnsiTheme="minorHAnsi" w:cstheme="minorHAnsi"/>
          <w:sz w:val="24"/>
          <w:szCs w:val="24"/>
        </w:rPr>
      </w:pPr>
      <w:r w:rsidRPr="001F58C3">
        <w:rPr>
          <w:rFonts w:asciiTheme="minorHAnsi" w:hAnsiTheme="minorHAnsi" w:cstheme="minorHAnsi"/>
          <w:sz w:val="24"/>
          <w:szCs w:val="24"/>
        </w:rPr>
        <w:t>I have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reviewed</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my</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photographs of</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me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that</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are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part</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of</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the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Ca</w:t>
      </w:r>
      <w:r w:rsidR="001F58C3">
        <w:rPr>
          <w:rFonts w:asciiTheme="minorHAnsi" w:hAnsiTheme="minorHAnsi" w:cstheme="minorHAnsi"/>
          <w:sz w:val="24"/>
          <w:szCs w:val="24"/>
        </w:rPr>
        <w:t>s</w:t>
      </w:r>
      <w:r w:rsidRPr="001F58C3">
        <w:rPr>
          <w:rFonts w:asciiTheme="minorHAnsi" w:hAnsiTheme="minorHAnsi" w:cstheme="minorHAnsi"/>
          <w:sz w:val="24"/>
          <w:szCs w:val="24"/>
        </w:rPr>
        <w:t>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Report/Case Series</w:t>
      </w:r>
      <w:r>
        <w:rPr>
          <w:rFonts w:asciiTheme="minorHAnsi" w:hAnsiTheme="minorHAnsi" w:cstheme="minorHAnsi"/>
          <w:sz w:val="24"/>
          <w:szCs w:val="24"/>
        </w:rPr>
        <w:t xml:space="preserve"> </w:t>
      </w:r>
      <w:r w:rsidRPr="001F58C3">
        <w:rPr>
          <w:rFonts w:asciiTheme="minorHAnsi" w:hAnsiTheme="minorHAnsi" w:cstheme="minorHAnsi"/>
          <w:sz w:val="24"/>
          <w:szCs w:val="24"/>
        </w:rPr>
        <w:t>and agree to their publication.</w:t>
      </w:r>
    </w:p>
    <w:p w14:paraId="65BF3845" w14:textId="77777777" w:rsidR="003B064F" w:rsidRPr="001F58C3" w:rsidRDefault="003B064F">
      <w:pPr>
        <w:pStyle w:val="BodyText"/>
        <w:spacing w:before="4"/>
        <w:rPr>
          <w:rFonts w:asciiTheme="minorHAnsi" w:hAnsiTheme="minorHAnsi" w:cstheme="minorHAnsi"/>
          <w:sz w:val="24"/>
          <w:szCs w:val="24"/>
        </w:rPr>
      </w:pPr>
    </w:p>
    <w:p w14:paraId="73DE9258" w14:textId="77777777" w:rsidR="003B064F" w:rsidRPr="001F58C3" w:rsidRDefault="00441EA5">
      <w:pPr>
        <w:pStyle w:val="ListParagraph"/>
        <w:numPr>
          <w:ilvl w:val="0"/>
          <w:numId w:val="1"/>
        </w:numPr>
        <w:tabs>
          <w:tab w:val="left" w:pos="820"/>
          <w:tab w:val="left" w:pos="821"/>
        </w:tabs>
        <w:ind w:hanging="721"/>
        <w:rPr>
          <w:rFonts w:asciiTheme="minorHAnsi" w:hAnsiTheme="minorHAnsi" w:cstheme="minorHAnsi"/>
          <w:sz w:val="24"/>
          <w:szCs w:val="24"/>
        </w:rPr>
      </w:pPr>
      <w:r w:rsidRPr="001F58C3">
        <w:rPr>
          <w:rFonts w:asciiTheme="minorHAnsi" w:hAnsiTheme="minorHAnsi" w:cstheme="minorHAnsi"/>
          <w:sz w:val="24"/>
          <w:szCs w:val="24"/>
        </w:rPr>
        <w:t>I</w:t>
      </w:r>
      <w:r w:rsidRPr="001F58C3">
        <w:rPr>
          <w:rFonts w:asciiTheme="minorHAnsi" w:hAnsiTheme="minorHAnsi" w:cstheme="minorHAnsi"/>
          <w:spacing w:val="4"/>
          <w:sz w:val="24"/>
          <w:szCs w:val="24"/>
        </w:rPr>
        <w:t xml:space="preserve"> </w:t>
      </w:r>
      <w:r w:rsidRPr="001F58C3">
        <w:rPr>
          <w:rFonts w:asciiTheme="minorHAnsi" w:hAnsiTheme="minorHAnsi" w:cstheme="minorHAnsi"/>
          <w:sz w:val="24"/>
          <w:szCs w:val="24"/>
        </w:rPr>
        <w:t>have</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been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provided</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a</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copy</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of</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this</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Consent</w:t>
      </w:r>
      <w:r w:rsidRPr="001F58C3">
        <w:rPr>
          <w:rFonts w:asciiTheme="minorHAnsi" w:hAnsiTheme="minorHAnsi" w:cstheme="minorHAnsi"/>
          <w:spacing w:val="-1"/>
          <w:sz w:val="24"/>
          <w:szCs w:val="24"/>
        </w:rPr>
        <w:t xml:space="preserve"> </w:t>
      </w:r>
      <w:r w:rsidRPr="001F58C3">
        <w:rPr>
          <w:rFonts w:asciiTheme="minorHAnsi" w:hAnsiTheme="minorHAnsi" w:cstheme="minorHAnsi"/>
          <w:spacing w:val="-2"/>
          <w:sz w:val="24"/>
          <w:szCs w:val="24"/>
        </w:rPr>
        <w:t>form.</w:t>
      </w:r>
    </w:p>
    <w:p w14:paraId="3CA12DA9" w14:textId="77777777" w:rsidR="003B064F" w:rsidRPr="001F58C3" w:rsidRDefault="003B064F">
      <w:pPr>
        <w:pStyle w:val="BodyText"/>
        <w:spacing w:before="4"/>
        <w:rPr>
          <w:rFonts w:asciiTheme="minorHAnsi" w:hAnsiTheme="minorHAnsi" w:cstheme="minorHAnsi"/>
          <w:sz w:val="24"/>
          <w:szCs w:val="24"/>
        </w:rPr>
      </w:pPr>
    </w:p>
    <w:p w14:paraId="0E617142" w14:textId="77777777" w:rsidR="003B064F" w:rsidRPr="001F58C3" w:rsidRDefault="00441EA5">
      <w:pPr>
        <w:pStyle w:val="BodyText"/>
        <w:ind w:left="100"/>
        <w:rPr>
          <w:rFonts w:asciiTheme="minorHAnsi" w:hAnsiTheme="minorHAnsi" w:cstheme="minorHAnsi"/>
          <w:sz w:val="24"/>
          <w:szCs w:val="24"/>
        </w:rPr>
      </w:pPr>
      <w:r w:rsidRPr="001F58C3">
        <w:rPr>
          <w:rFonts w:asciiTheme="minorHAnsi" w:hAnsiTheme="minorHAnsi" w:cstheme="minorHAnsi"/>
          <w:sz w:val="24"/>
          <w:szCs w:val="24"/>
        </w:rPr>
        <w:t>Who</w:t>
      </w:r>
      <w:r w:rsidRPr="001F58C3">
        <w:rPr>
          <w:rFonts w:asciiTheme="minorHAnsi" w:hAnsiTheme="minorHAnsi" w:cstheme="minorHAnsi"/>
          <w:spacing w:val="-4"/>
          <w:sz w:val="24"/>
          <w:szCs w:val="24"/>
        </w:rPr>
        <w:t xml:space="preserve"> </w:t>
      </w:r>
      <w:r w:rsidRPr="001F58C3">
        <w:rPr>
          <w:rFonts w:asciiTheme="minorHAnsi" w:hAnsiTheme="minorHAnsi" w:cstheme="minorHAnsi"/>
          <w:sz w:val="24"/>
          <w:szCs w:val="24"/>
        </w:rPr>
        <w:t>can</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I</w:t>
      </w:r>
      <w:r w:rsidRPr="001F58C3">
        <w:rPr>
          <w:rFonts w:asciiTheme="minorHAnsi" w:hAnsiTheme="minorHAnsi" w:cstheme="minorHAnsi"/>
          <w:spacing w:val="3"/>
          <w:sz w:val="24"/>
          <w:szCs w:val="24"/>
        </w:rPr>
        <w:t xml:space="preserve"> </w:t>
      </w:r>
      <w:r w:rsidRPr="001F58C3">
        <w:rPr>
          <w:rFonts w:asciiTheme="minorHAnsi" w:hAnsiTheme="minorHAnsi" w:cstheme="minorHAnsi"/>
          <w:sz w:val="24"/>
          <w:szCs w:val="24"/>
        </w:rPr>
        <w:t>contact</w:t>
      </w:r>
      <w:r w:rsidRPr="001F58C3">
        <w:rPr>
          <w:rFonts w:asciiTheme="minorHAnsi" w:hAnsiTheme="minorHAnsi" w:cstheme="minorHAnsi"/>
          <w:spacing w:val="-3"/>
          <w:sz w:val="24"/>
          <w:szCs w:val="24"/>
        </w:rPr>
        <w:t xml:space="preserve"> </w:t>
      </w:r>
      <w:r w:rsidRPr="001F58C3">
        <w:rPr>
          <w:rFonts w:asciiTheme="minorHAnsi" w:hAnsiTheme="minorHAnsi" w:cstheme="minorHAnsi"/>
          <w:sz w:val="24"/>
          <w:szCs w:val="24"/>
        </w:rPr>
        <w:t>for</w:t>
      </w:r>
      <w:r w:rsidRPr="001F58C3">
        <w:rPr>
          <w:rFonts w:asciiTheme="minorHAnsi" w:hAnsiTheme="minorHAnsi" w:cstheme="minorHAnsi"/>
          <w:spacing w:val="-2"/>
          <w:sz w:val="24"/>
          <w:szCs w:val="24"/>
        </w:rPr>
        <w:t xml:space="preserve"> </w:t>
      </w:r>
      <w:r w:rsidRPr="001F58C3">
        <w:rPr>
          <w:rFonts w:asciiTheme="minorHAnsi" w:hAnsiTheme="minorHAnsi" w:cstheme="minorHAnsi"/>
          <w:sz w:val="24"/>
          <w:szCs w:val="24"/>
        </w:rPr>
        <w:t>more</w:t>
      </w:r>
      <w:r w:rsidRPr="001F58C3">
        <w:rPr>
          <w:rFonts w:asciiTheme="minorHAnsi" w:hAnsiTheme="minorHAnsi" w:cstheme="minorHAnsi"/>
          <w:spacing w:val="-1"/>
          <w:sz w:val="24"/>
          <w:szCs w:val="24"/>
        </w:rPr>
        <w:t xml:space="preserve"> </w:t>
      </w:r>
      <w:r w:rsidRPr="001F58C3">
        <w:rPr>
          <w:rFonts w:asciiTheme="minorHAnsi" w:hAnsiTheme="minorHAnsi" w:cstheme="minorHAnsi"/>
          <w:spacing w:val="-2"/>
          <w:sz w:val="24"/>
          <w:szCs w:val="24"/>
        </w:rPr>
        <w:t>information?</w:t>
      </w:r>
    </w:p>
    <w:p w14:paraId="4B42A1AE" w14:textId="77777777" w:rsidR="003B064F" w:rsidRPr="001F58C3" w:rsidRDefault="003B064F">
      <w:pPr>
        <w:pStyle w:val="BodyText"/>
        <w:spacing w:before="3"/>
        <w:rPr>
          <w:rFonts w:asciiTheme="minorHAnsi" w:hAnsiTheme="minorHAnsi" w:cstheme="minorHAnsi"/>
          <w:sz w:val="24"/>
          <w:szCs w:val="24"/>
        </w:rPr>
      </w:pPr>
    </w:p>
    <w:p w14:paraId="56416C99" w14:textId="77777777" w:rsidR="003B064F" w:rsidRPr="001F58C3" w:rsidRDefault="00441EA5">
      <w:pPr>
        <w:pStyle w:val="BodyText"/>
        <w:ind w:left="100"/>
        <w:rPr>
          <w:rFonts w:asciiTheme="minorHAnsi" w:hAnsiTheme="minorHAnsi" w:cstheme="minorHAnsi"/>
          <w:sz w:val="24"/>
          <w:szCs w:val="24"/>
        </w:rPr>
      </w:pPr>
      <w:r w:rsidRPr="001F58C3">
        <w:rPr>
          <w:rFonts w:asciiTheme="minorHAnsi" w:hAnsiTheme="minorHAnsi" w:cstheme="minorHAnsi"/>
          <w:sz w:val="24"/>
          <w:szCs w:val="24"/>
        </w:rPr>
        <w:t>&lt;Include name and contact</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information</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for someone who</w:t>
      </w:r>
      <w:r w:rsidRPr="001F58C3">
        <w:rPr>
          <w:rFonts w:asciiTheme="minorHAnsi" w:hAnsiTheme="minorHAnsi" w:cstheme="minorHAnsi"/>
          <w:spacing w:val="-1"/>
          <w:sz w:val="24"/>
          <w:szCs w:val="24"/>
        </w:rPr>
        <w:t xml:space="preserve"> </w:t>
      </w:r>
      <w:r w:rsidRPr="001F58C3">
        <w:rPr>
          <w:rFonts w:asciiTheme="minorHAnsi" w:hAnsiTheme="minorHAnsi" w:cstheme="minorHAnsi"/>
          <w:sz w:val="24"/>
          <w:szCs w:val="24"/>
        </w:rPr>
        <w:t>can provide information about the report&gt;</w:t>
      </w:r>
    </w:p>
    <w:p w14:paraId="26F00200" w14:textId="77777777" w:rsidR="003B064F" w:rsidRPr="001F58C3" w:rsidRDefault="003B064F">
      <w:pPr>
        <w:pStyle w:val="BodyText"/>
        <w:rPr>
          <w:rFonts w:asciiTheme="minorHAnsi" w:hAnsiTheme="minorHAnsi" w:cstheme="minorHAnsi"/>
          <w:szCs w:val="24"/>
        </w:rPr>
      </w:pPr>
    </w:p>
    <w:p w14:paraId="60897A5D" w14:textId="77777777" w:rsidR="003B064F" w:rsidRPr="001F58C3" w:rsidRDefault="003B064F">
      <w:pPr>
        <w:pStyle w:val="BodyText"/>
        <w:rPr>
          <w:rFonts w:asciiTheme="minorHAnsi" w:hAnsiTheme="minorHAnsi" w:cstheme="minorHAnsi"/>
          <w:szCs w:val="24"/>
        </w:rPr>
      </w:pPr>
    </w:p>
    <w:p w14:paraId="15281CC0" w14:textId="77777777" w:rsidR="003B064F" w:rsidRPr="001F58C3" w:rsidRDefault="003B064F">
      <w:pPr>
        <w:pStyle w:val="BodyText"/>
        <w:rPr>
          <w:rFonts w:asciiTheme="minorHAnsi" w:hAnsiTheme="minorHAnsi" w:cstheme="minorHAnsi"/>
          <w:szCs w:val="24"/>
        </w:rPr>
      </w:pPr>
    </w:p>
    <w:p w14:paraId="3EE3B8DB" w14:textId="77777777" w:rsidR="003B064F" w:rsidRPr="001F58C3" w:rsidRDefault="003B064F">
      <w:pPr>
        <w:pStyle w:val="BodyText"/>
        <w:rPr>
          <w:rFonts w:asciiTheme="minorHAnsi" w:hAnsiTheme="minorHAnsi" w:cstheme="minorHAnsi"/>
          <w:szCs w:val="24"/>
        </w:rPr>
      </w:pPr>
    </w:p>
    <w:p w14:paraId="413791DC" w14:textId="77777777" w:rsidR="003B064F" w:rsidRPr="001F58C3" w:rsidRDefault="005224E7">
      <w:pPr>
        <w:pStyle w:val="BodyText"/>
        <w:spacing w:before="7"/>
        <w:rPr>
          <w:rFonts w:asciiTheme="minorHAnsi" w:hAnsiTheme="minorHAnsi" w:cstheme="minorHAnsi"/>
          <w:sz w:val="28"/>
          <w:szCs w:val="24"/>
        </w:rPr>
      </w:pPr>
      <w:r>
        <w:rPr>
          <w:rFonts w:asciiTheme="minorHAnsi" w:hAnsiTheme="minorHAnsi" w:cstheme="minorHAnsi"/>
          <w:sz w:val="24"/>
          <w:szCs w:val="24"/>
        </w:rPr>
        <w:pict w14:anchorId="74DBCCEE">
          <v:shape id="docshape1" o:spid="_x0000_s1031" style="position:absolute;margin-left:1in;margin-top:17.5pt;width:127pt;height:.1pt;z-index:-15728640;mso-wrap-distance-left:0;mso-wrap-distance-right:0;mso-position-horizontal-relative:page" coordorigin="1440,350" coordsize="2540,0" path="m1440,350r2540,e" filled="f" strokeweight=".19472mm">
            <v:path arrowok="t"/>
            <w10:wrap type="topAndBottom" anchorx="page"/>
          </v:shape>
        </w:pict>
      </w:r>
      <w:r>
        <w:rPr>
          <w:rFonts w:asciiTheme="minorHAnsi" w:hAnsiTheme="minorHAnsi" w:cstheme="minorHAnsi"/>
          <w:sz w:val="24"/>
          <w:szCs w:val="24"/>
        </w:rPr>
        <w:pict w14:anchorId="2F51B6A1">
          <v:shape id="docshape2" o:spid="_x0000_s1030" style="position:absolute;margin-left:252.05pt;margin-top:17.5pt;width:115.95pt;height:.1pt;z-index:-15728128;mso-wrap-distance-left:0;mso-wrap-distance-right:0;mso-position-horizontal-relative:page" coordorigin="5041,350" coordsize="2319,0" path="m5041,350r2318,e" filled="f" strokeweight=".19472mm">
            <v:path arrowok="t"/>
            <w10:wrap type="topAndBottom" anchorx="page"/>
          </v:shape>
        </w:pict>
      </w:r>
      <w:r>
        <w:rPr>
          <w:rFonts w:asciiTheme="minorHAnsi" w:hAnsiTheme="minorHAnsi" w:cstheme="minorHAnsi"/>
          <w:sz w:val="24"/>
          <w:szCs w:val="24"/>
        </w:rPr>
        <w:pict w14:anchorId="6CD8152E">
          <v:shape id="docshape3" o:spid="_x0000_s1029" style="position:absolute;margin-left:432.05pt;margin-top:17.5pt;width:93.85pt;height:.1pt;z-index:-15727616;mso-wrap-distance-left:0;mso-wrap-distance-right:0;mso-position-horizontal-relative:page" coordorigin="8641,350" coordsize="1877,0" path="m8641,350r1877,e" filled="f" strokeweight=".19472mm">
            <v:path arrowok="t"/>
            <w10:wrap type="topAndBottom" anchorx="page"/>
          </v:shape>
        </w:pict>
      </w:r>
    </w:p>
    <w:p w14:paraId="0BE378C5" w14:textId="77777777" w:rsidR="003B064F" w:rsidRPr="001F58C3" w:rsidRDefault="00441EA5">
      <w:pPr>
        <w:pStyle w:val="BodyText"/>
        <w:tabs>
          <w:tab w:val="left" w:pos="3700"/>
          <w:tab w:val="left" w:pos="8021"/>
        </w:tabs>
        <w:spacing w:before="22"/>
        <w:ind w:left="100"/>
        <w:rPr>
          <w:rFonts w:asciiTheme="minorHAnsi" w:hAnsiTheme="minorHAnsi" w:cstheme="minorHAnsi"/>
          <w:sz w:val="24"/>
          <w:szCs w:val="24"/>
        </w:rPr>
      </w:pPr>
      <w:r w:rsidRPr="001F58C3">
        <w:rPr>
          <w:rFonts w:asciiTheme="minorHAnsi" w:hAnsiTheme="minorHAnsi" w:cstheme="minorHAnsi"/>
          <w:sz w:val="24"/>
          <w:szCs w:val="24"/>
        </w:rPr>
        <w:t>Signature</w:t>
      </w:r>
      <w:r w:rsidRPr="001F58C3">
        <w:rPr>
          <w:rFonts w:asciiTheme="minorHAnsi" w:hAnsiTheme="minorHAnsi" w:cstheme="minorHAnsi"/>
          <w:spacing w:val="-3"/>
          <w:sz w:val="24"/>
          <w:szCs w:val="24"/>
        </w:rPr>
        <w:t xml:space="preserve"> </w:t>
      </w:r>
      <w:r w:rsidRPr="001F58C3">
        <w:rPr>
          <w:rFonts w:asciiTheme="minorHAnsi" w:hAnsiTheme="minorHAnsi" w:cstheme="minorHAnsi"/>
          <w:sz w:val="24"/>
          <w:szCs w:val="24"/>
        </w:rPr>
        <w:t>of</w:t>
      </w:r>
      <w:r w:rsidRPr="001F58C3">
        <w:rPr>
          <w:rFonts w:asciiTheme="minorHAnsi" w:hAnsiTheme="minorHAnsi" w:cstheme="minorHAnsi"/>
          <w:spacing w:val="-3"/>
          <w:sz w:val="24"/>
          <w:szCs w:val="24"/>
        </w:rPr>
        <w:t xml:space="preserve"> </w:t>
      </w:r>
      <w:r w:rsidRPr="001F58C3">
        <w:rPr>
          <w:rFonts w:asciiTheme="minorHAnsi" w:hAnsiTheme="minorHAnsi" w:cstheme="minorHAnsi"/>
          <w:spacing w:val="-2"/>
          <w:sz w:val="24"/>
          <w:szCs w:val="24"/>
        </w:rPr>
        <w:t>Participant</w:t>
      </w:r>
      <w:r w:rsidRPr="001F58C3">
        <w:rPr>
          <w:rFonts w:asciiTheme="minorHAnsi" w:hAnsiTheme="minorHAnsi" w:cstheme="minorHAnsi"/>
          <w:sz w:val="24"/>
          <w:szCs w:val="24"/>
        </w:rPr>
        <w:tab/>
        <w:t>Name</w:t>
      </w:r>
      <w:r w:rsidRPr="001F58C3">
        <w:rPr>
          <w:rFonts w:asciiTheme="minorHAnsi" w:hAnsiTheme="minorHAnsi" w:cstheme="minorHAnsi"/>
          <w:spacing w:val="-1"/>
          <w:sz w:val="24"/>
          <w:szCs w:val="24"/>
        </w:rPr>
        <w:t xml:space="preserve"> </w:t>
      </w:r>
      <w:r w:rsidRPr="001F58C3">
        <w:rPr>
          <w:rFonts w:asciiTheme="minorHAnsi" w:hAnsiTheme="minorHAnsi" w:cstheme="minorHAnsi"/>
          <w:spacing w:val="-2"/>
          <w:sz w:val="24"/>
          <w:szCs w:val="24"/>
        </w:rPr>
        <w:t>(printed)</w:t>
      </w:r>
      <w:r w:rsidRPr="001F58C3">
        <w:rPr>
          <w:rFonts w:asciiTheme="minorHAnsi" w:hAnsiTheme="minorHAnsi" w:cstheme="minorHAnsi"/>
          <w:sz w:val="24"/>
          <w:szCs w:val="24"/>
        </w:rPr>
        <w:tab/>
      </w:r>
      <w:r w:rsidRPr="001F58C3">
        <w:rPr>
          <w:rFonts w:asciiTheme="minorHAnsi" w:hAnsiTheme="minorHAnsi" w:cstheme="minorHAnsi"/>
          <w:spacing w:val="-4"/>
          <w:sz w:val="24"/>
          <w:szCs w:val="24"/>
        </w:rPr>
        <w:t>Date</w:t>
      </w:r>
    </w:p>
    <w:p w14:paraId="309CDADC" w14:textId="77777777" w:rsidR="003B064F" w:rsidRPr="001F58C3" w:rsidRDefault="003B064F">
      <w:pPr>
        <w:pStyle w:val="BodyText"/>
        <w:rPr>
          <w:rFonts w:asciiTheme="minorHAnsi" w:hAnsiTheme="minorHAnsi" w:cstheme="minorHAnsi"/>
          <w:szCs w:val="24"/>
        </w:rPr>
      </w:pPr>
    </w:p>
    <w:p w14:paraId="0C84F3BB" w14:textId="77777777" w:rsidR="003B064F" w:rsidRPr="001F58C3" w:rsidRDefault="003B064F">
      <w:pPr>
        <w:pStyle w:val="BodyText"/>
        <w:rPr>
          <w:rFonts w:asciiTheme="minorHAnsi" w:hAnsiTheme="minorHAnsi" w:cstheme="minorHAnsi"/>
          <w:szCs w:val="24"/>
        </w:rPr>
      </w:pPr>
    </w:p>
    <w:p w14:paraId="6386FD30" w14:textId="77777777" w:rsidR="003B064F" w:rsidRPr="001F58C3" w:rsidRDefault="003B064F">
      <w:pPr>
        <w:pStyle w:val="BodyText"/>
        <w:rPr>
          <w:rFonts w:asciiTheme="minorHAnsi" w:hAnsiTheme="minorHAnsi" w:cstheme="minorHAnsi"/>
          <w:szCs w:val="24"/>
        </w:rPr>
      </w:pPr>
    </w:p>
    <w:p w14:paraId="4CABF360" w14:textId="77777777" w:rsidR="003B064F" w:rsidRPr="001F58C3" w:rsidRDefault="005224E7">
      <w:pPr>
        <w:pStyle w:val="BodyText"/>
        <w:spacing w:before="5"/>
        <w:rPr>
          <w:rFonts w:asciiTheme="minorHAnsi" w:hAnsiTheme="minorHAnsi" w:cstheme="minorHAnsi"/>
          <w:sz w:val="28"/>
          <w:szCs w:val="24"/>
        </w:rPr>
      </w:pPr>
      <w:r>
        <w:rPr>
          <w:rFonts w:asciiTheme="minorHAnsi" w:hAnsiTheme="minorHAnsi" w:cstheme="minorHAnsi"/>
          <w:sz w:val="24"/>
          <w:szCs w:val="24"/>
        </w:rPr>
        <w:pict w14:anchorId="38B1659F">
          <v:shape id="docshape4" o:spid="_x0000_s1028" style="position:absolute;margin-left:1in;margin-top:16.2pt;width:127pt;height:.1pt;z-index:-15727104;mso-wrap-distance-left:0;mso-wrap-distance-right:0;mso-position-horizontal-relative:page" coordorigin="1440,324" coordsize="2540,0" path="m1440,324r2540,e" filled="f" strokeweight=".19472mm">
            <v:path arrowok="t"/>
            <w10:wrap type="topAndBottom" anchorx="page"/>
          </v:shape>
        </w:pict>
      </w:r>
      <w:r>
        <w:rPr>
          <w:rFonts w:asciiTheme="minorHAnsi" w:hAnsiTheme="minorHAnsi" w:cstheme="minorHAnsi"/>
          <w:sz w:val="24"/>
          <w:szCs w:val="24"/>
        </w:rPr>
        <w:pict w14:anchorId="08944B6C">
          <v:shape id="docshape5" o:spid="_x0000_s1027" style="position:absolute;margin-left:252.05pt;margin-top:16.2pt;width:127pt;height:.1pt;z-index:-15726592;mso-wrap-distance-left:0;mso-wrap-distance-right:0;mso-position-horizontal-relative:page" coordorigin="5041,324" coordsize="2540,0" path="m5041,324r2539,e" filled="f" strokeweight=".19472mm">
            <v:path arrowok="t"/>
            <w10:wrap type="topAndBottom" anchorx="page"/>
          </v:shape>
        </w:pict>
      </w:r>
      <w:r>
        <w:rPr>
          <w:rFonts w:asciiTheme="minorHAnsi" w:hAnsiTheme="minorHAnsi" w:cstheme="minorHAnsi"/>
          <w:sz w:val="24"/>
          <w:szCs w:val="24"/>
        </w:rPr>
        <w:pict w14:anchorId="3C1E2CBA">
          <v:shape id="docshape6" o:spid="_x0000_s1026" style="position:absolute;margin-left:432.05pt;margin-top:16.2pt;width:93.85pt;height:.1pt;z-index:-15726080;mso-wrap-distance-left:0;mso-wrap-distance-right:0;mso-position-horizontal-relative:page" coordorigin="8641,324" coordsize="1877,0" path="m8641,324r1877,e" filled="f" strokeweight=".19472mm">
            <v:path arrowok="t"/>
            <w10:wrap type="topAndBottom" anchorx="page"/>
          </v:shape>
        </w:pict>
      </w:r>
    </w:p>
    <w:p w14:paraId="7BA49B03" w14:textId="77777777" w:rsidR="003B064F" w:rsidRPr="001F58C3" w:rsidRDefault="00441EA5">
      <w:pPr>
        <w:pStyle w:val="BodyText"/>
        <w:tabs>
          <w:tab w:val="left" w:pos="3700"/>
          <w:tab w:val="left" w:pos="8021"/>
        </w:tabs>
        <w:spacing w:before="22"/>
        <w:ind w:left="100" w:right="983"/>
        <w:rPr>
          <w:rFonts w:asciiTheme="minorHAnsi" w:hAnsiTheme="minorHAnsi" w:cstheme="minorHAnsi"/>
          <w:sz w:val="24"/>
          <w:szCs w:val="24"/>
        </w:rPr>
      </w:pPr>
      <w:r w:rsidRPr="001F58C3">
        <w:rPr>
          <w:rFonts w:asciiTheme="minorHAnsi" w:hAnsiTheme="minorHAnsi" w:cstheme="minorHAnsi"/>
          <w:sz w:val="24"/>
          <w:szCs w:val="24"/>
        </w:rPr>
        <w:t>Signature of Person</w:t>
      </w:r>
      <w:r w:rsidRPr="001F58C3">
        <w:rPr>
          <w:rFonts w:asciiTheme="minorHAnsi" w:hAnsiTheme="minorHAnsi" w:cstheme="minorHAnsi"/>
          <w:sz w:val="24"/>
          <w:szCs w:val="24"/>
        </w:rPr>
        <w:tab/>
        <w:t>Name (printed)</w:t>
      </w:r>
      <w:r w:rsidRPr="001F58C3">
        <w:rPr>
          <w:rFonts w:asciiTheme="minorHAnsi" w:hAnsiTheme="minorHAnsi" w:cstheme="minorHAnsi"/>
          <w:sz w:val="24"/>
          <w:szCs w:val="24"/>
        </w:rPr>
        <w:tab/>
      </w:r>
      <w:r w:rsidRPr="001F58C3">
        <w:rPr>
          <w:rFonts w:asciiTheme="minorHAnsi" w:hAnsiTheme="minorHAnsi" w:cstheme="minorHAnsi"/>
          <w:spacing w:val="-4"/>
          <w:sz w:val="24"/>
          <w:szCs w:val="24"/>
        </w:rPr>
        <w:t xml:space="preserve">Date </w:t>
      </w:r>
      <w:r w:rsidRPr="001F58C3">
        <w:rPr>
          <w:rFonts w:asciiTheme="minorHAnsi" w:hAnsiTheme="minorHAnsi" w:cstheme="minorHAnsi"/>
          <w:sz w:val="24"/>
          <w:szCs w:val="24"/>
        </w:rPr>
        <w:t>Obtaining Consent</w:t>
      </w:r>
    </w:p>
    <w:sectPr w:rsidR="003B064F" w:rsidRPr="001F58C3">
      <w:pgSz w:w="12240" w:h="15840"/>
      <w:pgMar w:top="182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3C88" w14:textId="77777777" w:rsidR="005224E7" w:rsidRDefault="005224E7" w:rsidP="005224E7">
      <w:r>
        <w:separator/>
      </w:r>
    </w:p>
  </w:endnote>
  <w:endnote w:type="continuationSeparator" w:id="0">
    <w:p w14:paraId="33AF720B" w14:textId="77777777" w:rsidR="005224E7" w:rsidRDefault="005224E7" w:rsidP="0052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9510" w14:textId="6575DB82" w:rsidR="005224E7" w:rsidRPr="005224E7" w:rsidRDefault="005224E7">
    <w:pPr>
      <w:pStyle w:val="Footer"/>
      <w:rPr>
        <w:rFonts w:asciiTheme="minorHAnsi" w:hAnsiTheme="minorHAnsi" w:cstheme="minorHAnsi"/>
        <w:i/>
        <w:iCs/>
        <w:sz w:val="20"/>
        <w:szCs w:val="20"/>
      </w:rPr>
    </w:pPr>
    <w:r w:rsidRPr="005224E7">
      <w:rPr>
        <w:rFonts w:asciiTheme="minorHAnsi" w:hAnsiTheme="minorHAnsi" w:cstheme="minorHAnsi"/>
        <w:i/>
        <w:iCs/>
        <w:sz w:val="20"/>
        <w:szCs w:val="20"/>
      </w:rPr>
      <w:t>Version date: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D635" w14:textId="77777777" w:rsidR="005224E7" w:rsidRDefault="005224E7" w:rsidP="005224E7">
      <w:r>
        <w:separator/>
      </w:r>
    </w:p>
  </w:footnote>
  <w:footnote w:type="continuationSeparator" w:id="0">
    <w:p w14:paraId="1D1D306D" w14:textId="77777777" w:rsidR="005224E7" w:rsidRDefault="005224E7" w:rsidP="0052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4E44"/>
    <w:multiLevelType w:val="hybridMultilevel"/>
    <w:tmpl w:val="AB4E3FF2"/>
    <w:lvl w:ilvl="0" w:tplc="77B4A698">
      <w:start w:val="1"/>
      <w:numFmt w:val="decimal"/>
      <w:lvlText w:val="%1."/>
      <w:lvlJc w:val="left"/>
      <w:pPr>
        <w:ind w:left="820" w:hanging="720"/>
        <w:jc w:val="left"/>
      </w:pPr>
      <w:rPr>
        <w:rFonts w:ascii="Century Gothic" w:eastAsia="Century Gothic" w:hAnsi="Century Gothic" w:cs="Century Gothic" w:hint="default"/>
        <w:b w:val="0"/>
        <w:bCs w:val="0"/>
        <w:i w:val="0"/>
        <w:iCs w:val="0"/>
        <w:w w:val="100"/>
        <w:sz w:val="22"/>
        <w:szCs w:val="22"/>
        <w:lang w:val="en-US" w:eastAsia="en-US" w:bidi="ar-SA"/>
      </w:rPr>
    </w:lvl>
    <w:lvl w:ilvl="1" w:tplc="C8CE199C">
      <w:numFmt w:val="bullet"/>
      <w:lvlText w:val="•"/>
      <w:lvlJc w:val="left"/>
      <w:pPr>
        <w:ind w:left="1692" w:hanging="720"/>
      </w:pPr>
      <w:rPr>
        <w:rFonts w:hint="default"/>
        <w:lang w:val="en-US" w:eastAsia="en-US" w:bidi="ar-SA"/>
      </w:rPr>
    </w:lvl>
    <w:lvl w:ilvl="2" w:tplc="E2B8726C">
      <w:numFmt w:val="bullet"/>
      <w:lvlText w:val="•"/>
      <w:lvlJc w:val="left"/>
      <w:pPr>
        <w:ind w:left="2564" w:hanging="720"/>
      </w:pPr>
      <w:rPr>
        <w:rFonts w:hint="default"/>
        <w:lang w:val="en-US" w:eastAsia="en-US" w:bidi="ar-SA"/>
      </w:rPr>
    </w:lvl>
    <w:lvl w:ilvl="3" w:tplc="35C4F55C">
      <w:numFmt w:val="bullet"/>
      <w:lvlText w:val="•"/>
      <w:lvlJc w:val="left"/>
      <w:pPr>
        <w:ind w:left="3436" w:hanging="720"/>
      </w:pPr>
      <w:rPr>
        <w:rFonts w:hint="default"/>
        <w:lang w:val="en-US" w:eastAsia="en-US" w:bidi="ar-SA"/>
      </w:rPr>
    </w:lvl>
    <w:lvl w:ilvl="4" w:tplc="917CA9AA">
      <w:numFmt w:val="bullet"/>
      <w:lvlText w:val="•"/>
      <w:lvlJc w:val="left"/>
      <w:pPr>
        <w:ind w:left="4308" w:hanging="720"/>
      </w:pPr>
      <w:rPr>
        <w:rFonts w:hint="default"/>
        <w:lang w:val="en-US" w:eastAsia="en-US" w:bidi="ar-SA"/>
      </w:rPr>
    </w:lvl>
    <w:lvl w:ilvl="5" w:tplc="5A606CC8">
      <w:numFmt w:val="bullet"/>
      <w:lvlText w:val="•"/>
      <w:lvlJc w:val="left"/>
      <w:pPr>
        <w:ind w:left="5180" w:hanging="720"/>
      </w:pPr>
      <w:rPr>
        <w:rFonts w:hint="default"/>
        <w:lang w:val="en-US" w:eastAsia="en-US" w:bidi="ar-SA"/>
      </w:rPr>
    </w:lvl>
    <w:lvl w:ilvl="6" w:tplc="D018CE2A">
      <w:numFmt w:val="bullet"/>
      <w:lvlText w:val="•"/>
      <w:lvlJc w:val="left"/>
      <w:pPr>
        <w:ind w:left="6052" w:hanging="720"/>
      </w:pPr>
      <w:rPr>
        <w:rFonts w:hint="default"/>
        <w:lang w:val="en-US" w:eastAsia="en-US" w:bidi="ar-SA"/>
      </w:rPr>
    </w:lvl>
    <w:lvl w:ilvl="7" w:tplc="BEC08090">
      <w:numFmt w:val="bullet"/>
      <w:lvlText w:val="•"/>
      <w:lvlJc w:val="left"/>
      <w:pPr>
        <w:ind w:left="6924" w:hanging="720"/>
      </w:pPr>
      <w:rPr>
        <w:rFonts w:hint="default"/>
        <w:lang w:val="en-US" w:eastAsia="en-US" w:bidi="ar-SA"/>
      </w:rPr>
    </w:lvl>
    <w:lvl w:ilvl="8" w:tplc="88F6DE40">
      <w:numFmt w:val="bullet"/>
      <w:lvlText w:val="•"/>
      <w:lvlJc w:val="left"/>
      <w:pPr>
        <w:ind w:left="7796" w:hanging="720"/>
      </w:pPr>
      <w:rPr>
        <w:rFonts w:hint="default"/>
        <w:lang w:val="en-US" w:eastAsia="en-US" w:bidi="ar-SA"/>
      </w:rPr>
    </w:lvl>
  </w:abstractNum>
  <w:abstractNum w:abstractNumId="1" w15:restartNumberingAfterBreak="0">
    <w:nsid w:val="31E154D2"/>
    <w:multiLevelType w:val="hybridMultilevel"/>
    <w:tmpl w:val="7FA41732"/>
    <w:lvl w:ilvl="0" w:tplc="1C1267BE">
      <w:start w:val="1"/>
      <w:numFmt w:val="decimal"/>
      <w:lvlText w:val="%1."/>
      <w:lvlJc w:val="left"/>
      <w:pPr>
        <w:ind w:left="820" w:hanging="720"/>
        <w:jc w:val="left"/>
      </w:pPr>
      <w:rPr>
        <w:rFonts w:ascii="Century Gothic" w:eastAsia="Century Gothic" w:hAnsi="Century Gothic" w:cs="Century Gothic" w:hint="default"/>
        <w:b w:val="0"/>
        <w:bCs w:val="0"/>
        <w:i w:val="0"/>
        <w:iCs w:val="0"/>
        <w:w w:val="100"/>
        <w:sz w:val="22"/>
        <w:szCs w:val="22"/>
        <w:lang w:val="en-US" w:eastAsia="en-US" w:bidi="ar-SA"/>
      </w:rPr>
    </w:lvl>
    <w:lvl w:ilvl="1" w:tplc="472A7782">
      <w:numFmt w:val="bullet"/>
      <w:lvlText w:val="•"/>
      <w:lvlJc w:val="left"/>
      <w:pPr>
        <w:ind w:left="1692" w:hanging="720"/>
      </w:pPr>
      <w:rPr>
        <w:rFonts w:hint="default"/>
        <w:lang w:val="en-US" w:eastAsia="en-US" w:bidi="ar-SA"/>
      </w:rPr>
    </w:lvl>
    <w:lvl w:ilvl="2" w:tplc="281ADADC">
      <w:numFmt w:val="bullet"/>
      <w:lvlText w:val="•"/>
      <w:lvlJc w:val="left"/>
      <w:pPr>
        <w:ind w:left="2564" w:hanging="720"/>
      </w:pPr>
      <w:rPr>
        <w:rFonts w:hint="default"/>
        <w:lang w:val="en-US" w:eastAsia="en-US" w:bidi="ar-SA"/>
      </w:rPr>
    </w:lvl>
    <w:lvl w:ilvl="3" w:tplc="AEE8B038">
      <w:numFmt w:val="bullet"/>
      <w:lvlText w:val="•"/>
      <w:lvlJc w:val="left"/>
      <w:pPr>
        <w:ind w:left="3436" w:hanging="720"/>
      </w:pPr>
      <w:rPr>
        <w:rFonts w:hint="default"/>
        <w:lang w:val="en-US" w:eastAsia="en-US" w:bidi="ar-SA"/>
      </w:rPr>
    </w:lvl>
    <w:lvl w:ilvl="4" w:tplc="F2FAFAA4">
      <w:numFmt w:val="bullet"/>
      <w:lvlText w:val="•"/>
      <w:lvlJc w:val="left"/>
      <w:pPr>
        <w:ind w:left="4308" w:hanging="720"/>
      </w:pPr>
      <w:rPr>
        <w:rFonts w:hint="default"/>
        <w:lang w:val="en-US" w:eastAsia="en-US" w:bidi="ar-SA"/>
      </w:rPr>
    </w:lvl>
    <w:lvl w:ilvl="5" w:tplc="1C5AFABE">
      <w:numFmt w:val="bullet"/>
      <w:lvlText w:val="•"/>
      <w:lvlJc w:val="left"/>
      <w:pPr>
        <w:ind w:left="5180" w:hanging="720"/>
      </w:pPr>
      <w:rPr>
        <w:rFonts w:hint="default"/>
        <w:lang w:val="en-US" w:eastAsia="en-US" w:bidi="ar-SA"/>
      </w:rPr>
    </w:lvl>
    <w:lvl w:ilvl="6" w:tplc="FB3827E2">
      <w:numFmt w:val="bullet"/>
      <w:lvlText w:val="•"/>
      <w:lvlJc w:val="left"/>
      <w:pPr>
        <w:ind w:left="6052" w:hanging="720"/>
      </w:pPr>
      <w:rPr>
        <w:rFonts w:hint="default"/>
        <w:lang w:val="en-US" w:eastAsia="en-US" w:bidi="ar-SA"/>
      </w:rPr>
    </w:lvl>
    <w:lvl w:ilvl="7" w:tplc="6638EDCC">
      <w:numFmt w:val="bullet"/>
      <w:lvlText w:val="•"/>
      <w:lvlJc w:val="left"/>
      <w:pPr>
        <w:ind w:left="6924" w:hanging="720"/>
      </w:pPr>
      <w:rPr>
        <w:rFonts w:hint="default"/>
        <w:lang w:val="en-US" w:eastAsia="en-US" w:bidi="ar-SA"/>
      </w:rPr>
    </w:lvl>
    <w:lvl w:ilvl="8" w:tplc="28B874E8">
      <w:numFmt w:val="bullet"/>
      <w:lvlText w:val="•"/>
      <w:lvlJc w:val="left"/>
      <w:pPr>
        <w:ind w:left="7796" w:hanging="720"/>
      </w:pPr>
      <w:rPr>
        <w:rFonts w:hint="default"/>
        <w:lang w:val="en-US" w:eastAsia="en-US" w:bidi="ar-SA"/>
      </w:rPr>
    </w:lvl>
  </w:abstractNum>
  <w:num w:numId="1" w16cid:durableId="1490514407">
    <w:abstractNumId w:val="1"/>
  </w:num>
  <w:num w:numId="2" w16cid:durableId="178468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B064F"/>
    <w:rsid w:val="001F58C3"/>
    <w:rsid w:val="003B064F"/>
    <w:rsid w:val="00441EA5"/>
    <w:rsid w:val="0052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9930B3"/>
  <w15:docId w15:val="{12877D31-7F69-47D9-B91B-955A23C6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7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24E7"/>
    <w:pPr>
      <w:tabs>
        <w:tab w:val="center" w:pos="4680"/>
        <w:tab w:val="right" w:pos="9360"/>
      </w:tabs>
    </w:pPr>
  </w:style>
  <w:style w:type="character" w:customStyle="1" w:styleId="HeaderChar">
    <w:name w:val="Header Char"/>
    <w:basedOn w:val="DefaultParagraphFont"/>
    <w:link w:val="Header"/>
    <w:uiPriority w:val="99"/>
    <w:rsid w:val="005224E7"/>
    <w:rPr>
      <w:rFonts w:ascii="Century Gothic" w:eastAsia="Century Gothic" w:hAnsi="Century Gothic" w:cs="Century Gothic"/>
    </w:rPr>
  </w:style>
  <w:style w:type="paragraph" w:styleId="Footer">
    <w:name w:val="footer"/>
    <w:basedOn w:val="Normal"/>
    <w:link w:val="FooterChar"/>
    <w:uiPriority w:val="99"/>
    <w:unhideWhenUsed/>
    <w:rsid w:val="005224E7"/>
    <w:pPr>
      <w:tabs>
        <w:tab w:val="center" w:pos="4680"/>
        <w:tab w:val="right" w:pos="9360"/>
      </w:tabs>
    </w:pPr>
  </w:style>
  <w:style w:type="character" w:customStyle="1" w:styleId="FooterChar">
    <w:name w:val="Footer Char"/>
    <w:basedOn w:val="DefaultParagraphFont"/>
    <w:link w:val="Footer"/>
    <w:uiPriority w:val="99"/>
    <w:rsid w:val="005224E7"/>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Guidance for Case Reports</dc:title>
  <dc:creator>IT Dept.</dc:creator>
  <cp:lastModifiedBy>Tremblay, Sylvia</cp:lastModifiedBy>
  <cp:revision>4</cp:revision>
  <dcterms:created xsi:type="dcterms:W3CDTF">2023-03-09T13:28:00Z</dcterms:created>
  <dcterms:modified xsi:type="dcterms:W3CDTF">2023-03-09T13:34:00Z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2013</vt:lpwstr>
  </property>
  <property fmtid="{D5CDD505-2E9C-101B-9397-08002B2CF9AE}" pid="4" name="LastSaved">
    <vt:filetime>2023-01-23T00:00:00Z</vt:filetime>
  </property>
  <property fmtid="{D5CDD505-2E9C-101B-9397-08002B2CF9AE}" pid="5" name="Producer">
    <vt:lpwstr>Microsoft® Word 2013</vt:lpwstr>
  </property>
</Properties>
</file>