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80557" w14:textId="601BC5BD" w:rsidR="00AD246D" w:rsidRDefault="00AD246D" w:rsidP="60E6E06F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1"/>
          <w:szCs w:val="31"/>
        </w:rPr>
        <w:drawing>
          <wp:anchor distT="0" distB="0" distL="114300" distR="114300" simplePos="0" relativeHeight="251658240" behindDoc="0" locked="0" layoutInCell="1" allowOverlap="1" wp14:anchorId="1A0A602C" wp14:editId="450FAE9E">
            <wp:simplePos x="0" y="0"/>
            <wp:positionH relativeFrom="column">
              <wp:posOffset>1</wp:posOffset>
            </wp:positionH>
            <wp:positionV relativeFrom="paragraph">
              <wp:posOffset>-390525</wp:posOffset>
            </wp:positionV>
            <wp:extent cx="1022934" cy="733425"/>
            <wp:effectExtent l="0" t="0" r="6350" b="0"/>
            <wp:wrapNone/>
            <wp:docPr id="1" name="Picture 1" descr="A group of people i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blu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62" cy="73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1D042" w14:textId="77777777" w:rsidR="00851085" w:rsidRDefault="00851085" w:rsidP="60E6E06F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</w:p>
    <w:p w14:paraId="2C078E63" w14:textId="62BED943" w:rsidR="00122610" w:rsidRDefault="109E94A2" w:rsidP="60E6E06F">
      <w:pPr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60E6E06F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IWK Board Recruitment – </w:t>
      </w:r>
      <w:r w:rsidR="00851085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 xml:space="preserve">Confidential </w:t>
      </w:r>
      <w:r w:rsidRPr="60E6E06F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Self Identification Form (New Applicants)</w:t>
      </w:r>
    </w:p>
    <w:p w14:paraId="5CBEB40F" w14:textId="020EF3B9" w:rsidR="60E6E06F" w:rsidRDefault="60E6E06F" w:rsidP="60E6E06F">
      <w:pPr>
        <w:pStyle w:val="NoSpacing"/>
      </w:pPr>
    </w:p>
    <w:p w14:paraId="292DB484" w14:textId="20DAE929" w:rsidR="6CC6C6EE" w:rsidRDefault="6CC6C6EE" w:rsidP="60E6E06F">
      <w:pPr>
        <w:pStyle w:val="NoSpacing"/>
        <w:rPr>
          <w:rFonts w:ascii="Calibri" w:eastAsia="Calibri" w:hAnsi="Calibri" w:cs="Calibri"/>
        </w:rPr>
      </w:pPr>
      <w:r w:rsidRPr="60E6E06F">
        <w:rPr>
          <w:rFonts w:ascii="Calibri" w:eastAsia="Calibri" w:hAnsi="Calibri" w:cs="Calibri"/>
          <w:color w:val="000000" w:themeColor="text1"/>
        </w:rPr>
        <w:t>I</w:t>
      </w:r>
      <w:r w:rsidR="2E97DAC5" w:rsidRPr="60E6E06F">
        <w:rPr>
          <w:rFonts w:ascii="Calibri" w:eastAsia="Calibri" w:hAnsi="Calibri" w:cs="Calibri"/>
          <w:color w:val="000000" w:themeColor="text1"/>
        </w:rPr>
        <w:t>WK Health is committed to being welcoming, safe places where careers are built and our workforce, including our Board of Directors, reflects the patients, families and communities we serve. Self-identification provides diversity data so our organizations can build a culture that supports all team members, and measure progress towards our diversity goals.</w:t>
      </w:r>
    </w:p>
    <w:p w14:paraId="78355C7B" w14:textId="3FE0C2DD" w:rsidR="60E6E06F" w:rsidRDefault="60E6E06F" w:rsidP="60E6E06F">
      <w:pPr>
        <w:pStyle w:val="NoSpacing"/>
      </w:pPr>
    </w:p>
    <w:p w14:paraId="5A920020" w14:textId="108B30D7" w:rsidR="2E97DAC5" w:rsidRDefault="2E97DAC5" w:rsidP="60E6E06F">
      <w:pPr>
        <w:pStyle w:val="NoSpacing"/>
      </w:pPr>
      <w:r w:rsidRPr="60E6E06F">
        <w:t>We ask that you reflect on our intent of inviting you to self-identify and know that it is your choice to complete this information.</w:t>
      </w:r>
      <w:r w:rsidR="5092A6F5" w:rsidRPr="60E6E06F">
        <w:t xml:space="preserve"> </w:t>
      </w:r>
      <w:r>
        <w:br/>
      </w:r>
    </w:p>
    <w:p w14:paraId="6E5ECEEB" w14:textId="059729F2" w:rsidR="109E94A2" w:rsidRDefault="109E94A2" w:rsidP="60E6E06F">
      <w:pPr>
        <w:pStyle w:val="NoSpacing"/>
        <w:rPr>
          <w:b/>
          <w:bCs/>
        </w:rPr>
      </w:pPr>
      <w:r w:rsidRPr="60E6E06F">
        <w:rPr>
          <w:b/>
          <w:bCs/>
        </w:rPr>
        <w:t xml:space="preserve">Do you identify </w:t>
      </w:r>
      <w:r w:rsidR="00A3273B">
        <w:rPr>
          <w:b/>
          <w:bCs/>
        </w:rPr>
        <w:t>as Indigenous and/or as a member of any of the following equity communities?</w:t>
      </w:r>
      <w:r w:rsidRPr="60E6E06F">
        <w:rPr>
          <w:b/>
          <w:bCs/>
        </w:rPr>
        <w:t xml:space="preserve"> If you choose yes below, please select from one or more of the options following: </w:t>
      </w:r>
    </w:p>
    <w:p w14:paraId="0BF44061" w14:textId="281C8E3D" w:rsidR="109E94A2" w:rsidRDefault="109E94A2" w:rsidP="60E6E06F">
      <w:pPr>
        <w:pStyle w:val="NoSpacing"/>
      </w:pPr>
      <w:r w:rsidRPr="60E6E06F">
        <w:t xml:space="preserve"> </w:t>
      </w:r>
    </w:p>
    <w:p w14:paraId="13B96664" w14:textId="15B08616" w:rsidR="109E94A2" w:rsidRDefault="109E94A2" w:rsidP="60E6E06F">
      <w:pPr>
        <w:pStyle w:val="NoSpacing"/>
      </w:pPr>
      <w:r w:rsidRPr="60E6E06F">
        <w:t xml:space="preserve">Indigenous </w:t>
      </w:r>
    </w:p>
    <w:p w14:paraId="0F312D5C" w14:textId="33E5BD38" w:rsidR="109E94A2" w:rsidRDefault="109E94A2" w:rsidP="60E6E06F">
      <w:pPr>
        <w:pStyle w:val="NoSpacing"/>
        <w:numPr>
          <w:ilvl w:val="0"/>
          <w:numId w:val="7"/>
        </w:numPr>
      </w:pPr>
      <w:r w:rsidRPr="60E6E06F">
        <w:t xml:space="preserve">Yes </w:t>
      </w:r>
    </w:p>
    <w:p w14:paraId="422D56A9" w14:textId="43BFC461" w:rsidR="109E94A2" w:rsidRDefault="109E94A2" w:rsidP="60E6E06F">
      <w:pPr>
        <w:pStyle w:val="NoSpacing"/>
        <w:numPr>
          <w:ilvl w:val="0"/>
          <w:numId w:val="7"/>
        </w:numPr>
      </w:pPr>
      <w:r w:rsidRPr="60E6E06F">
        <w:t xml:space="preserve">No </w:t>
      </w:r>
    </w:p>
    <w:p w14:paraId="6EA33F29" w14:textId="74CDBA7E" w:rsidR="109E94A2" w:rsidRDefault="109E94A2" w:rsidP="60E6E06F">
      <w:pPr>
        <w:pStyle w:val="NoSpacing"/>
        <w:numPr>
          <w:ilvl w:val="0"/>
          <w:numId w:val="7"/>
        </w:numPr>
      </w:pPr>
      <w:r w:rsidRPr="60E6E06F">
        <w:t xml:space="preserve">Prefer Not to Answer </w:t>
      </w:r>
    </w:p>
    <w:p w14:paraId="47B6CDA2" w14:textId="26D2A1CE" w:rsidR="109E94A2" w:rsidRDefault="109E94A2" w:rsidP="60E6E06F">
      <w:pPr>
        <w:pStyle w:val="NoSpacing"/>
      </w:pPr>
      <w:r w:rsidRPr="60E6E06F">
        <w:t xml:space="preserve"> </w:t>
      </w:r>
    </w:p>
    <w:p w14:paraId="71BF489B" w14:textId="123AE41C" w:rsidR="109E94A2" w:rsidRDefault="109E94A2" w:rsidP="60E6E06F">
      <w:pPr>
        <w:pStyle w:val="NoSpacing"/>
      </w:pPr>
      <w:r w:rsidRPr="60E6E06F">
        <w:t xml:space="preserve">Black/African Nova Scotians </w:t>
      </w:r>
    </w:p>
    <w:p w14:paraId="632AB36E" w14:textId="1E6BDA3B" w:rsidR="109E94A2" w:rsidRDefault="109E94A2" w:rsidP="60E6E06F">
      <w:pPr>
        <w:pStyle w:val="NoSpacing"/>
        <w:numPr>
          <w:ilvl w:val="0"/>
          <w:numId w:val="6"/>
        </w:numPr>
      </w:pPr>
      <w:r w:rsidRPr="60E6E06F">
        <w:t xml:space="preserve">Yes </w:t>
      </w:r>
    </w:p>
    <w:p w14:paraId="4E1627B9" w14:textId="1913D469" w:rsidR="109E94A2" w:rsidRDefault="109E94A2" w:rsidP="60E6E06F">
      <w:pPr>
        <w:pStyle w:val="NoSpacing"/>
        <w:numPr>
          <w:ilvl w:val="0"/>
          <w:numId w:val="6"/>
        </w:numPr>
      </w:pPr>
      <w:r w:rsidRPr="60E6E06F">
        <w:t xml:space="preserve">No </w:t>
      </w:r>
    </w:p>
    <w:p w14:paraId="5D69C48F" w14:textId="7ACED151" w:rsidR="109E94A2" w:rsidRDefault="109E94A2" w:rsidP="60E6E06F">
      <w:pPr>
        <w:pStyle w:val="NoSpacing"/>
        <w:numPr>
          <w:ilvl w:val="0"/>
          <w:numId w:val="6"/>
        </w:numPr>
      </w:pPr>
      <w:r w:rsidRPr="60E6E06F">
        <w:t xml:space="preserve">Prefer Not to Answer </w:t>
      </w:r>
    </w:p>
    <w:p w14:paraId="423DC473" w14:textId="628107D2" w:rsidR="109E94A2" w:rsidRDefault="109E94A2" w:rsidP="60E6E06F">
      <w:pPr>
        <w:pStyle w:val="NoSpacing"/>
      </w:pPr>
      <w:r w:rsidRPr="60E6E06F">
        <w:t xml:space="preserve"> </w:t>
      </w:r>
    </w:p>
    <w:p w14:paraId="11791AF2" w14:textId="39E54446" w:rsidR="109E94A2" w:rsidRDefault="109E94A2" w:rsidP="60E6E06F">
      <w:pPr>
        <w:pStyle w:val="NoSpacing"/>
      </w:pPr>
      <w:r w:rsidRPr="60E6E06F">
        <w:t xml:space="preserve">Persons of </w:t>
      </w:r>
      <w:proofErr w:type="spellStart"/>
      <w:r w:rsidRPr="60E6E06F">
        <w:t>Colour</w:t>
      </w:r>
      <w:proofErr w:type="spellEnd"/>
      <w:r w:rsidRPr="60E6E06F">
        <w:t xml:space="preserve"> </w:t>
      </w:r>
    </w:p>
    <w:p w14:paraId="2E785B39" w14:textId="13419A25" w:rsidR="109E94A2" w:rsidRDefault="109E94A2" w:rsidP="60E6E06F">
      <w:pPr>
        <w:pStyle w:val="NoSpacing"/>
        <w:numPr>
          <w:ilvl w:val="0"/>
          <w:numId w:val="5"/>
        </w:numPr>
      </w:pPr>
      <w:r w:rsidRPr="60E6E06F">
        <w:t xml:space="preserve">Yes </w:t>
      </w:r>
    </w:p>
    <w:p w14:paraId="2615EFE2" w14:textId="2402A8DC" w:rsidR="109E94A2" w:rsidRDefault="109E94A2" w:rsidP="60E6E06F">
      <w:pPr>
        <w:pStyle w:val="NoSpacing"/>
        <w:numPr>
          <w:ilvl w:val="0"/>
          <w:numId w:val="5"/>
        </w:numPr>
      </w:pPr>
      <w:r w:rsidRPr="60E6E06F">
        <w:t xml:space="preserve">No </w:t>
      </w:r>
    </w:p>
    <w:p w14:paraId="5B4BF061" w14:textId="15D4EE7E" w:rsidR="109E94A2" w:rsidRDefault="109E94A2" w:rsidP="60E6E06F">
      <w:pPr>
        <w:pStyle w:val="NoSpacing"/>
        <w:numPr>
          <w:ilvl w:val="0"/>
          <w:numId w:val="5"/>
        </w:numPr>
      </w:pPr>
      <w:r w:rsidRPr="60E6E06F">
        <w:t xml:space="preserve">Prefer Not to Answer </w:t>
      </w:r>
    </w:p>
    <w:p w14:paraId="0AF600F5" w14:textId="4E601943" w:rsidR="109E94A2" w:rsidRDefault="109E94A2" w:rsidP="60E6E06F">
      <w:pPr>
        <w:pStyle w:val="NoSpacing"/>
      </w:pPr>
      <w:r w:rsidRPr="60E6E06F">
        <w:t xml:space="preserve"> </w:t>
      </w:r>
    </w:p>
    <w:p w14:paraId="51FFB831" w14:textId="4BADD0D0" w:rsidR="109E94A2" w:rsidRDefault="109E94A2" w:rsidP="60E6E06F">
      <w:pPr>
        <w:pStyle w:val="NoSpacing"/>
      </w:pPr>
      <w:r w:rsidRPr="60E6E06F">
        <w:t xml:space="preserve">Immigrants/Newcomers </w:t>
      </w:r>
    </w:p>
    <w:p w14:paraId="5ED122B8" w14:textId="541C52D0" w:rsidR="109E94A2" w:rsidRDefault="109E94A2" w:rsidP="60E6E06F">
      <w:pPr>
        <w:pStyle w:val="NoSpacing"/>
        <w:numPr>
          <w:ilvl w:val="0"/>
          <w:numId w:val="4"/>
        </w:numPr>
      </w:pPr>
      <w:r w:rsidRPr="60E6E06F">
        <w:t xml:space="preserve">Yes </w:t>
      </w:r>
    </w:p>
    <w:p w14:paraId="3866988B" w14:textId="12573CC2" w:rsidR="109E94A2" w:rsidRDefault="109E94A2" w:rsidP="60E6E06F">
      <w:pPr>
        <w:pStyle w:val="NoSpacing"/>
        <w:numPr>
          <w:ilvl w:val="0"/>
          <w:numId w:val="4"/>
        </w:numPr>
      </w:pPr>
      <w:r w:rsidRPr="60E6E06F">
        <w:t xml:space="preserve">No </w:t>
      </w:r>
    </w:p>
    <w:p w14:paraId="35816AF3" w14:textId="4CBDEEA5" w:rsidR="109E94A2" w:rsidRDefault="109E94A2" w:rsidP="60E6E06F">
      <w:pPr>
        <w:pStyle w:val="NoSpacing"/>
        <w:numPr>
          <w:ilvl w:val="0"/>
          <w:numId w:val="4"/>
        </w:numPr>
      </w:pPr>
      <w:r w:rsidRPr="60E6E06F">
        <w:t xml:space="preserve">Prefer Not to Answer </w:t>
      </w:r>
    </w:p>
    <w:p w14:paraId="5CE0B461" w14:textId="582EC647" w:rsidR="109E94A2" w:rsidRDefault="109E94A2" w:rsidP="60E6E06F">
      <w:pPr>
        <w:pStyle w:val="NoSpacing"/>
      </w:pPr>
      <w:r w:rsidRPr="60E6E06F">
        <w:t xml:space="preserve"> </w:t>
      </w:r>
    </w:p>
    <w:p w14:paraId="0CAF72DF" w14:textId="07D92AE1" w:rsidR="109E94A2" w:rsidRDefault="109E94A2" w:rsidP="60E6E06F">
      <w:pPr>
        <w:pStyle w:val="NoSpacing"/>
      </w:pPr>
      <w:r w:rsidRPr="60E6E06F">
        <w:t xml:space="preserve">Persons with Disabilities </w:t>
      </w:r>
    </w:p>
    <w:p w14:paraId="664CFF9B" w14:textId="76661C13" w:rsidR="109E94A2" w:rsidRDefault="109E94A2" w:rsidP="60E6E06F">
      <w:pPr>
        <w:pStyle w:val="NoSpacing"/>
        <w:numPr>
          <w:ilvl w:val="0"/>
          <w:numId w:val="3"/>
        </w:numPr>
      </w:pPr>
      <w:r w:rsidRPr="60E6E06F">
        <w:t xml:space="preserve">Yes </w:t>
      </w:r>
    </w:p>
    <w:p w14:paraId="443515D8" w14:textId="41DD9864" w:rsidR="109E94A2" w:rsidRDefault="109E94A2" w:rsidP="60E6E06F">
      <w:pPr>
        <w:pStyle w:val="NoSpacing"/>
        <w:numPr>
          <w:ilvl w:val="0"/>
          <w:numId w:val="3"/>
        </w:numPr>
      </w:pPr>
      <w:r w:rsidRPr="60E6E06F">
        <w:t xml:space="preserve">No </w:t>
      </w:r>
    </w:p>
    <w:p w14:paraId="0F36C2E6" w14:textId="38E7A395" w:rsidR="109E94A2" w:rsidRDefault="109E94A2" w:rsidP="60E6E06F">
      <w:pPr>
        <w:pStyle w:val="NoSpacing"/>
        <w:numPr>
          <w:ilvl w:val="0"/>
          <w:numId w:val="3"/>
        </w:numPr>
      </w:pPr>
      <w:r w:rsidRPr="60E6E06F">
        <w:t xml:space="preserve">Prefer Not to Answer </w:t>
      </w:r>
    </w:p>
    <w:p w14:paraId="5FD044C4" w14:textId="0FD80A04" w:rsidR="109E94A2" w:rsidRDefault="109E94A2" w:rsidP="60E6E06F">
      <w:pPr>
        <w:pStyle w:val="NoSpacing"/>
      </w:pPr>
      <w:r w:rsidRPr="60E6E06F">
        <w:t xml:space="preserve"> </w:t>
      </w:r>
    </w:p>
    <w:p w14:paraId="74594FE3" w14:textId="53E62A96" w:rsidR="109E94A2" w:rsidRDefault="109E94A2" w:rsidP="60E6E06F">
      <w:pPr>
        <w:pStyle w:val="NoSpacing"/>
      </w:pPr>
      <w:r w:rsidRPr="60E6E06F">
        <w:t xml:space="preserve">2SLGBTQIA+ </w:t>
      </w:r>
    </w:p>
    <w:p w14:paraId="196A9307" w14:textId="1402F325" w:rsidR="109E94A2" w:rsidRDefault="109E94A2" w:rsidP="60E6E06F">
      <w:pPr>
        <w:pStyle w:val="NoSpacing"/>
        <w:numPr>
          <w:ilvl w:val="0"/>
          <w:numId w:val="1"/>
        </w:numPr>
      </w:pPr>
      <w:r w:rsidRPr="60E6E06F">
        <w:t xml:space="preserve">Yes </w:t>
      </w:r>
    </w:p>
    <w:p w14:paraId="41F2AA7C" w14:textId="138A630A" w:rsidR="109E94A2" w:rsidRDefault="109E94A2" w:rsidP="60E6E06F">
      <w:pPr>
        <w:pStyle w:val="NoSpacing"/>
        <w:numPr>
          <w:ilvl w:val="0"/>
          <w:numId w:val="1"/>
        </w:numPr>
      </w:pPr>
      <w:r w:rsidRPr="60E6E06F">
        <w:t xml:space="preserve">No </w:t>
      </w:r>
    </w:p>
    <w:p w14:paraId="109F0E1E" w14:textId="3551A83F" w:rsidR="60E6E06F" w:rsidRDefault="109E94A2" w:rsidP="60E6E06F">
      <w:pPr>
        <w:pStyle w:val="NoSpacing"/>
        <w:numPr>
          <w:ilvl w:val="0"/>
          <w:numId w:val="1"/>
        </w:numPr>
      </w:pPr>
      <w:r w:rsidRPr="60E6E06F">
        <w:t>Prefer Not to Answer</w:t>
      </w:r>
    </w:p>
    <w:sectPr w:rsidR="60E6E06F" w:rsidSect="00851085">
      <w:pgSz w:w="12240" w:h="15840"/>
      <w:pgMar w:top="1440" w:right="1440" w:bottom="7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9FCD"/>
    <w:multiLevelType w:val="hybridMultilevel"/>
    <w:tmpl w:val="C7942F24"/>
    <w:lvl w:ilvl="0" w:tplc="DEBC6A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AF0C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A8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CE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CD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66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E3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87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1F21"/>
    <w:multiLevelType w:val="hybridMultilevel"/>
    <w:tmpl w:val="19AAD9CC"/>
    <w:lvl w:ilvl="0" w:tplc="0F3CE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24F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64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4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0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87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EF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85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57F6"/>
    <w:multiLevelType w:val="hybridMultilevel"/>
    <w:tmpl w:val="F1D07264"/>
    <w:lvl w:ilvl="0" w:tplc="E3862232">
      <w:start w:val="1"/>
      <w:numFmt w:val="decimal"/>
      <w:lvlText w:val="%1."/>
      <w:lvlJc w:val="left"/>
      <w:pPr>
        <w:ind w:left="720" w:hanging="360"/>
      </w:pPr>
    </w:lvl>
    <w:lvl w:ilvl="1" w:tplc="3F1A1BC8">
      <w:start w:val="1"/>
      <w:numFmt w:val="lowerLetter"/>
      <w:lvlText w:val="%2."/>
      <w:lvlJc w:val="left"/>
      <w:pPr>
        <w:ind w:left="1440" w:hanging="360"/>
      </w:pPr>
    </w:lvl>
    <w:lvl w:ilvl="2" w:tplc="11960CF4">
      <w:start w:val="1"/>
      <w:numFmt w:val="lowerRoman"/>
      <w:lvlText w:val="%3."/>
      <w:lvlJc w:val="right"/>
      <w:pPr>
        <w:ind w:left="2160" w:hanging="180"/>
      </w:pPr>
    </w:lvl>
    <w:lvl w:ilvl="3" w:tplc="33B8A60A">
      <w:start w:val="1"/>
      <w:numFmt w:val="decimal"/>
      <w:lvlText w:val="%4."/>
      <w:lvlJc w:val="left"/>
      <w:pPr>
        <w:ind w:left="2880" w:hanging="360"/>
      </w:pPr>
    </w:lvl>
    <w:lvl w:ilvl="4" w:tplc="573879D4">
      <w:start w:val="1"/>
      <w:numFmt w:val="lowerLetter"/>
      <w:lvlText w:val="%5."/>
      <w:lvlJc w:val="left"/>
      <w:pPr>
        <w:ind w:left="3600" w:hanging="360"/>
      </w:pPr>
    </w:lvl>
    <w:lvl w:ilvl="5" w:tplc="307200D8">
      <w:start w:val="1"/>
      <w:numFmt w:val="lowerRoman"/>
      <w:lvlText w:val="%6."/>
      <w:lvlJc w:val="right"/>
      <w:pPr>
        <w:ind w:left="4320" w:hanging="180"/>
      </w:pPr>
    </w:lvl>
    <w:lvl w:ilvl="6" w:tplc="CADE2C12">
      <w:start w:val="1"/>
      <w:numFmt w:val="decimal"/>
      <w:lvlText w:val="%7."/>
      <w:lvlJc w:val="left"/>
      <w:pPr>
        <w:ind w:left="5040" w:hanging="360"/>
      </w:pPr>
    </w:lvl>
    <w:lvl w:ilvl="7" w:tplc="042C7EE8">
      <w:start w:val="1"/>
      <w:numFmt w:val="lowerLetter"/>
      <w:lvlText w:val="%8."/>
      <w:lvlJc w:val="left"/>
      <w:pPr>
        <w:ind w:left="5760" w:hanging="360"/>
      </w:pPr>
    </w:lvl>
    <w:lvl w:ilvl="8" w:tplc="0D4A53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1170"/>
    <w:multiLevelType w:val="hybridMultilevel"/>
    <w:tmpl w:val="3EACD1A6"/>
    <w:lvl w:ilvl="0" w:tplc="4C1E9F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A45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C6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09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9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0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6D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E5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E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D925"/>
    <w:multiLevelType w:val="hybridMultilevel"/>
    <w:tmpl w:val="6C6CC2AA"/>
    <w:lvl w:ilvl="0" w:tplc="A1ACCB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E44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E9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6C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6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0E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60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45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A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6F5B"/>
    <w:multiLevelType w:val="hybridMultilevel"/>
    <w:tmpl w:val="16C01012"/>
    <w:lvl w:ilvl="0" w:tplc="02EEC7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8027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00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C8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2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A6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03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8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1AEB7"/>
    <w:multiLevelType w:val="hybridMultilevel"/>
    <w:tmpl w:val="AA88CA56"/>
    <w:lvl w:ilvl="0" w:tplc="D84097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2089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A7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4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D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2E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C8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42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EA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02537">
    <w:abstractNumId w:val="1"/>
  </w:num>
  <w:num w:numId="2" w16cid:durableId="1480996830">
    <w:abstractNumId w:val="2"/>
  </w:num>
  <w:num w:numId="3" w16cid:durableId="1004942687">
    <w:abstractNumId w:val="0"/>
  </w:num>
  <w:num w:numId="4" w16cid:durableId="62335219">
    <w:abstractNumId w:val="3"/>
  </w:num>
  <w:num w:numId="5" w16cid:durableId="1394769060">
    <w:abstractNumId w:val="5"/>
  </w:num>
  <w:num w:numId="6" w16cid:durableId="522979240">
    <w:abstractNumId w:val="6"/>
  </w:num>
  <w:num w:numId="7" w16cid:durableId="1876574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01E44"/>
    <w:rsid w:val="00122610"/>
    <w:rsid w:val="00851085"/>
    <w:rsid w:val="00A3273B"/>
    <w:rsid w:val="00AD246D"/>
    <w:rsid w:val="00F84AE8"/>
    <w:rsid w:val="089C3795"/>
    <w:rsid w:val="109E94A2"/>
    <w:rsid w:val="120BD3EA"/>
    <w:rsid w:val="154374AC"/>
    <w:rsid w:val="187B156E"/>
    <w:rsid w:val="19BD4EFC"/>
    <w:rsid w:val="27FE9486"/>
    <w:rsid w:val="2E97DAC5"/>
    <w:rsid w:val="37B4A6C6"/>
    <w:rsid w:val="48043887"/>
    <w:rsid w:val="4986E08B"/>
    <w:rsid w:val="4FF01E44"/>
    <w:rsid w:val="4FF6220F"/>
    <w:rsid w:val="5092A6F5"/>
    <w:rsid w:val="545016DD"/>
    <w:rsid w:val="60E6E06F"/>
    <w:rsid w:val="65BA5192"/>
    <w:rsid w:val="6CC6C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70FC"/>
  <w15:chartTrackingRefBased/>
  <w15:docId w15:val="{C55E3AFD-08A3-47B9-AB2C-F61C3392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Ashton, Steve (He/Him)</dc:creator>
  <cp:keywords/>
  <dc:description/>
  <cp:lastModifiedBy>Geddes, Nicole</cp:lastModifiedBy>
  <cp:revision>2</cp:revision>
  <dcterms:created xsi:type="dcterms:W3CDTF">2025-02-03T18:34:00Z</dcterms:created>
  <dcterms:modified xsi:type="dcterms:W3CDTF">2025-02-03T18:34:00Z</dcterms:modified>
</cp:coreProperties>
</file>