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E270B" w14:textId="77777777" w:rsidR="002463C6" w:rsidRDefault="002463C6" w:rsidP="002463C6">
      <w:pPr>
        <w:spacing w:after="60" w:line="240" w:lineRule="auto"/>
        <w:ind w:left="101" w:firstLine="619"/>
        <w:rPr>
          <w:rFonts w:ascii="Calibri" w:hAnsi="Calibri" w:cs="Calibri"/>
          <w:b/>
          <w:bCs/>
          <w:spacing w:val="-2"/>
          <w:sz w:val="36"/>
          <w:szCs w:val="36"/>
        </w:rPr>
      </w:pPr>
      <w:r>
        <w:rPr>
          <w:rFonts w:cstheme="minorHAnsi"/>
          <w:noProof/>
          <w:sz w:val="32"/>
          <w:szCs w:val="32"/>
        </w:rPr>
        <w:drawing>
          <wp:anchor distT="0" distB="0" distL="114300" distR="114300" simplePos="0" relativeHeight="251659264" behindDoc="0" locked="0" layoutInCell="1" allowOverlap="1" wp14:anchorId="663E8061" wp14:editId="5AC9F658">
            <wp:simplePos x="0" y="0"/>
            <wp:positionH relativeFrom="margin">
              <wp:align>left</wp:align>
            </wp:positionH>
            <wp:positionV relativeFrom="page">
              <wp:posOffset>923925</wp:posOffset>
            </wp:positionV>
            <wp:extent cx="2105025" cy="576580"/>
            <wp:effectExtent l="0" t="0" r="0" b="0"/>
            <wp:wrapThrough wrapText="bothSides">
              <wp:wrapPolygon edited="0">
                <wp:start x="0" y="0"/>
                <wp:lineTo x="0" y="20696"/>
                <wp:lineTo x="21307" y="20696"/>
                <wp:lineTo x="21307" y="0"/>
                <wp:lineTo x="0" y="0"/>
              </wp:wrapPolygon>
            </wp:wrapThrough>
            <wp:docPr id="113843832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438326" name="Picture 1" descr="A close-up of a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3948" cy="579574"/>
                    </a:xfrm>
                    <a:prstGeom prst="rect">
                      <a:avLst/>
                    </a:prstGeom>
                  </pic:spPr>
                </pic:pic>
              </a:graphicData>
            </a:graphic>
            <wp14:sizeRelH relativeFrom="margin">
              <wp14:pctWidth>0</wp14:pctWidth>
            </wp14:sizeRelH>
            <wp14:sizeRelV relativeFrom="margin">
              <wp14:pctHeight>0</wp14:pctHeight>
            </wp14:sizeRelV>
          </wp:anchor>
        </w:drawing>
      </w:r>
      <w:r w:rsidRPr="002463C6">
        <w:rPr>
          <w:rFonts w:ascii="Calibri" w:hAnsi="Calibri" w:cs="Calibri"/>
          <w:b/>
          <w:bCs/>
          <w:sz w:val="36"/>
          <w:szCs w:val="36"/>
        </w:rPr>
        <w:t>Guidance</w:t>
      </w:r>
      <w:r w:rsidRPr="002463C6">
        <w:rPr>
          <w:rFonts w:ascii="Calibri" w:hAnsi="Calibri" w:cs="Calibri"/>
          <w:b/>
          <w:bCs/>
          <w:spacing w:val="-2"/>
          <w:sz w:val="36"/>
          <w:szCs w:val="36"/>
        </w:rPr>
        <w:t xml:space="preserve"> </w:t>
      </w:r>
      <w:r w:rsidRPr="002463C6">
        <w:rPr>
          <w:rFonts w:ascii="Calibri" w:hAnsi="Calibri" w:cs="Calibri"/>
          <w:b/>
          <w:bCs/>
          <w:sz w:val="36"/>
          <w:szCs w:val="36"/>
        </w:rPr>
        <w:t>for</w:t>
      </w:r>
      <w:r w:rsidRPr="002463C6">
        <w:rPr>
          <w:rFonts w:ascii="Calibri" w:hAnsi="Calibri" w:cs="Calibri"/>
          <w:b/>
          <w:bCs/>
          <w:spacing w:val="-3"/>
          <w:sz w:val="36"/>
          <w:szCs w:val="36"/>
        </w:rPr>
        <w:t xml:space="preserve"> </w:t>
      </w:r>
      <w:r w:rsidRPr="002463C6">
        <w:rPr>
          <w:rFonts w:ascii="Calibri" w:hAnsi="Calibri" w:cs="Calibri"/>
          <w:b/>
          <w:bCs/>
          <w:sz w:val="36"/>
          <w:szCs w:val="36"/>
        </w:rPr>
        <w:t>Case</w:t>
      </w:r>
      <w:r w:rsidRPr="002463C6">
        <w:rPr>
          <w:rFonts w:ascii="Calibri" w:hAnsi="Calibri" w:cs="Calibri"/>
          <w:b/>
          <w:bCs/>
          <w:spacing w:val="-1"/>
          <w:sz w:val="36"/>
          <w:szCs w:val="36"/>
        </w:rPr>
        <w:t xml:space="preserve"> </w:t>
      </w:r>
      <w:r w:rsidRPr="002463C6">
        <w:rPr>
          <w:rFonts w:ascii="Calibri" w:hAnsi="Calibri" w:cs="Calibri"/>
          <w:b/>
          <w:bCs/>
          <w:spacing w:val="-2"/>
          <w:sz w:val="36"/>
          <w:szCs w:val="36"/>
        </w:rPr>
        <w:t xml:space="preserve">Reports and </w:t>
      </w:r>
    </w:p>
    <w:p w14:paraId="40EE782A" w14:textId="276CC7AF" w:rsidR="00580FD7" w:rsidRDefault="002463C6" w:rsidP="002463C6">
      <w:pPr>
        <w:spacing w:after="60" w:line="240" w:lineRule="auto"/>
        <w:ind w:left="101" w:firstLine="619"/>
        <w:rPr>
          <w:rFonts w:ascii="Calibri" w:hAnsi="Calibri" w:cs="Calibri"/>
          <w:b/>
          <w:bCs/>
          <w:spacing w:val="-2"/>
          <w:sz w:val="36"/>
          <w:szCs w:val="36"/>
        </w:rPr>
      </w:pPr>
      <w:r w:rsidRPr="002463C6">
        <w:rPr>
          <w:rFonts w:ascii="Calibri" w:hAnsi="Calibri" w:cs="Calibri"/>
          <w:b/>
          <w:bCs/>
          <w:spacing w:val="-2"/>
          <w:sz w:val="36"/>
          <w:szCs w:val="36"/>
        </w:rPr>
        <w:t>Case Series</w:t>
      </w:r>
    </w:p>
    <w:p w14:paraId="0A086A56" w14:textId="77777777" w:rsidR="002463C6" w:rsidRPr="002463C6" w:rsidRDefault="002463C6" w:rsidP="002463C6">
      <w:pPr>
        <w:spacing w:after="60" w:line="240" w:lineRule="auto"/>
        <w:ind w:left="101" w:firstLine="619"/>
        <w:rPr>
          <w:rFonts w:ascii="Calibri" w:hAnsi="Calibri" w:cs="Calibri"/>
          <w:b/>
          <w:bCs/>
          <w:spacing w:val="-2"/>
          <w:sz w:val="36"/>
          <w:szCs w:val="36"/>
        </w:rPr>
      </w:pPr>
    </w:p>
    <w:p w14:paraId="5CC5CC56" w14:textId="4E9C7A4D" w:rsidR="002463C6" w:rsidRPr="002463C6" w:rsidRDefault="002463C6" w:rsidP="002463C6">
      <w:pPr>
        <w:pStyle w:val="BodyText"/>
        <w:ind w:left="100" w:right="76"/>
        <w:rPr>
          <w:rFonts w:ascii="Calibri" w:hAnsi="Calibri" w:cs="Calibri"/>
          <w:sz w:val="24"/>
          <w:szCs w:val="24"/>
        </w:rPr>
      </w:pPr>
      <w:r w:rsidRPr="002463C6">
        <w:rPr>
          <w:rFonts w:ascii="Calibri" w:hAnsi="Calibri" w:cs="Calibri"/>
          <w:sz w:val="24"/>
          <w:szCs w:val="24"/>
        </w:rPr>
        <w:t xml:space="preserve">Case </w:t>
      </w:r>
      <w:r>
        <w:rPr>
          <w:rFonts w:ascii="Calibri" w:hAnsi="Calibri" w:cs="Calibri"/>
          <w:sz w:val="24"/>
          <w:szCs w:val="24"/>
        </w:rPr>
        <w:t>r</w:t>
      </w:r>
      <w:r w:rsidRPr="002463C6">
        <w:rPr>
          <w:rFonts w:ascii="Calibri" w:hAnsi="Calibri" w:cs="Calibri"/>
          <w:sz w:val="24"/>
          <w:szCs w:val="24"/>
        </w:rPr>
        <w:t xml:space="preserve">eports and </w:t>
      </w:r>
      <w:r>
        <w:rPr>
          <w:rFonts w:ascii="Calibri" w:hAnsi="Calibri" w:cs="Calibri"/>
          <w:sz w:val="24"/>
          <w:szCs w:val="24"/>
        </w:rPr>
        <w:t>c</w:t>
      </w:r>
      <w:r w:rsidRPr="002463C6">
        <w:rPr>
          <w:rFonts w:ascii="Calibri" w:hAnsi="Calibri" w:cs="Calibri"/>
          <w:sz w:val="24"/>
          <w:szCs w:val="24"/>
        </w:rPr>
        <w:t xml:space="preserve">ase </w:t>
      </w:r>
      <w:r>
        <w:rPr>
          <w:rFonts w:ascii="Calibri" w:hAnsi="Calibri" w:cs="Calibri"/>
          <w:sz w:val="24"/>
          <w:szCs w:val="24"/>
        </w:rPr>
        <w:t>s</w:t>
      </w:r>
      <w:r w:rsidRPr="002463C6">
        <w:rPr>
          <w:rFonts w:ascii="Calibri" w:hAnsi="Calibri" w:cs="Calibri"/>
          <w:sz w:val="24"/>
          <w:szCs w:val="24"/>
        </w:rPr>
        <w:t>eries are common and traditional forms of research publication.</w:t>
      </w:r>
      <w:r w:rsidRPr="002463C6">
        <w:rPr>
          <w:rFonts w:ascii="Calibri" w:hAnsi="Calibri" w:cs="Calibri"/>
          <w:spacing w:val="40"/>
          <w:sz w:val="24"/>
          <w:szCs w:val="24"/>
        </w:rPr>
        <w:t xml:space="preserve"> </w:t>
      </w:r>
      <w:r w:rsidRPr="002463C6">
        <w:rPr>
          <w:rFonts w:ascii="Calibri" w:hAnsi="Calibri" w:cs="Calibri"/>
          <w:sz w:val="24"/>
          <w:szCs w:val="24"/>
        </w:rPr>
        <w:t>Although not considered to be an optimal type of evidence, they play an important role in pointing out important disease features, identifying possible associations and may be an impetus to ideas which lead to more formal research designs.</w:t>
      </w:r>
      <w:r w:rsidRPr="002463C6">
        <w:rPr>
          <w:rFonts w:ascii="Calibri" w:hAnsi="Calibri" w:cs="Calibri"/>
          <w:spacing w:val="40"/>
          <w:sz w:val="24"/>
          <w:szCs w:val="24"/>
        </w:rPr>
        <w:t xml:space="preserve"> </w:t>
      </w:r>
      <w:r w:rsidRPr="002463C6">
        <w:rPr>
          <w:rFonts w:ascii="Calibri" w:hAnsi="Calibri" w:cs="Calibri"/>
          <w:sz w:val="24"/>
          <w:szCs w:val="24"/>
        </w:rPr>
        <w:t>Given that by design, case reports and case series involve small numbers of patients who are often described in considerable detail, there are important issues around protection</w:t>
      </w:r>
      <w:r w:rsidRPr="002463C6">
        <w:rPr>
          <w:rFonts w:ascii="Calibri" w:hAnsi="Calibri" w:cs="Calibri"/>
          <w:spacing w:val="-1"/>
          <w:sz w:val="24"/>
          <w:szCs w:val="24"/>
        </w:rPr>
        <w:t xml:space="preserve"> </w:t>
      </w:r>
      <w:r w:rsidRPr="002463C6">
        <w:rPr>
          <w:rFonts w:ascii="Calibri" w:hAnsi="Calibri" w:cs="Calibri"/>
          <w:sz w:val="24"/>
          <w:szCs w:val="24"/>
        </w:rPr>
        <w:t>of</w:t>
      </w:r>
      <w:r w:rsidRPr="002463C6">
        <w:rPr>
          <w:rFonts w:ascii="Calibri" w:hAnsi="Calibri" w:cs="Calibri"/>
          <w:spacing w:val="-1"/>
          <w:sz w:val="24"/>
          <w:szCs w:val="24"/>
        </w:rPr>
        <w:t xml:space="preserve"> </w:t>
      </w:r>
      <w:r w:rsidRPr="002463C6">
        <w:rPr>
          <w:rFonts w:ascii="Calibri" w:hAnsi="Calibri" w:cs="Calibri"/>
          <w:sz w:val="24"/>
          <w:szCs w:val="24"/>
        </w:rPr>
        <w:t>personal information</w:t>
      </w:r>
      <w:r w:rsidRPr="002463C6">
        <w:rPr>
          <w:rFonts w:ascii="Calibri" w:hAnsi="Calibri" w:cs="Calibri"/>
          <w:spacing w:val="-1"/>
          <w:sz w:val="24"/>
          <w:szCs w:val="24"/>
        </w:rPr>
        <w:t xml:space="preserve"> </w:t>
      </w:r>
      <w:r w:rsidRPr="002463C6">
        <w:rPr>
          <w:rFonts w:ascii="Calibri" w:hAnsi="Calibri" w:cs="Calibri"/>
          <w:sz w:val="24"/>
          <w:szCs w:val="24"/>
        </w:rPr>
        <w:t>and informing</w:t>
      </w:r>
      <w:r w:rsidRPr="002463C6">
        <w:rPr>
          <w:rFonts w:ascii="Calibri" w:hAnsi="Calibri" w:cs="Calibri"/>
          <w:spacing w:val="-1"/>
          <w:sz w:val="24"/>
          <w:szCs w:val="24"/>
        </w:rPr>
        <w:t xml:space="preserve"> </w:t>
      </w:r>
      <w:r w:rsidRPr="002463C6">
        <w:rPr>
          <w:rFonts w:ascii="Calibri" w:hAnsi="Calibri" w:cs="Calibri"/>
          <w:sz w:val="24"/>
          <w:szCs w:val="24"/>
        </w:rPr>
        <w:t>participants which</w:t>
      </w:r>
      <w:r w:rsidRPr="002463C6">
        <w:rPr>
          <w:rFonts w:ascii="Calibri" w:hAnsi="Calibri" w:cs="Calibri"/>
          <w:spacing w:val="-1"/>
          <w:sz w:val="24"/>
          <w:szCs w:val="24"/>
        </w:rPr>
        <w:t xml:space="preserve"> </w:t>
      </w:r>
      <w:r w:rsidRPr="002463C6">
        <w:rPr>
          <w:rFonts w:ascii="Calibri" w:hAnsi="Calibri" w:cs="Calibri"/>
          <w:sz w:val="24"/>
          <w:szCs w:val="24"/>
        </w:rPr>
        <w:t>are unique to this form of research.</w:t>
      </w:r>
    </w:p>
    <w:p w14:paraId="2B3CF1A9" w14:textId="77777777" w:rsidR="002463C6" w:rsidRPr="002463C6" w:rsidRDefault="002463C6" w:rsidP="002463C6">
      <w:pPr>
        <w:pStyle w:val="BodyText"/>
        <w:spacing w:before="1"/>
        <w:rPr>
          <w:rFonts w:ascii="Calibri" w:hAnsi="Calibri" w:cs="Calibri"/>
          <w:sz w:val="24"/>
          <w:szCs w:val="24"/>
        </w:rPr>
      </w:pPr>
    </w:p>
    <w:p w14:paraId="5C0FA1E1" w14:textId="77777777" w:rsidR="002463C6" w:rsidRPr="002463C6" w:rsidRDefault="002463C6" w:rsidP="002463C6">
      <w:pPr>
        <w:pStyle w:val="BodyText"/>
        <w:ind w:left="100" w:right="504"/>
        <w:rPr>
          <w:rFonts w:ascii="Calibri" w:hAnsi="Calibri" w:cs="Calibri"/>
          <w:sz w:val="24"/>
          <w:szCs w:val="24"/>
        </w:rPr>
      </w:pPr>
      <w:proofErr w:type="gramStart"/>
      <w:r w:rsidRPr="002463C6">
        <w:rPr>
          <w:rFonts w:ascii="Calibri" w:hAnsi="Calibri" w:cs="Calibri"/>
          <w:sz w:val="24"/>
          <w:szCs w:val="24"/>
        </w:rPr>
        <w:t>In</w:t>
      </w:r>
      <w:r w:rsidRPr="002463C6">
        <w:rPr>
          <w:rFonts w:ascii="Calibri" w:hAnsi="Calibri" w:cs="Calibri"/>
          <w:spacing w:val="-1"/>
          <w:sz w:val="24"/>
          <w:szCs w:val="24"/>
        </w:rPr>
        <w:t xml:space="preserve"> </w:t>
      </w:r>
      <w:r w:rsidRPr="002463C6">
        <w:rPr>
          <w:rFonts w:ascii="Calibri" w:hAnsi="Calibri" w:cs="Calibri"/>
          <w:sz w:val="24"/>
          <w:szCs w:val="24"/>
        </w:rPr>
        <w:t>order to</w:t>
      </w:r>
      <w:proofErr w:type="gramEnd"/>
      <w:r w:rsidRPr="002463C6">
        <w:rPr>
          <w:rFonts w:ascii="Calibri" w:hAnsi="Calibri" w:cs="Calibri"/>
          <w:spacing w:val="-1"/>
          <w:sz w:val="24"/>
          <w:szCs w:val="24"/>
        </w:rPr>
        <w:t xml:space="preserve"> </w:t>
      </w:r>
      <w:r w:rsidRPr="002463C6">
        <w:rPr>
          <w:rFonts w:ascii="Calibri" w:hAnsi="Calibri" w:cs="Calibri"/>
          <w:sz w:val="24"/>
          <w:szCs w:val="24"/>
        </w:rPr>
        <w:t>address these issues,</w:t>
      </w:r>
      <w:r w:rsidRPr="002463C6">
        <w:rPr>
          <w:rFonts w:ascii="Calibri" w:hAnsi="Calibri" w:cs="Calibri"/>
          <w:spacing w:val="-1"/>
          <w:sz w:val="24"/>
          <w:szCs w:val="24"/>
        </w:rPr>
        <w:t xml:space="preserve"> </w:t>
      </w:r>
      <w:r w:rsidRPr="002463C6">
        <w:rPr>
          <w:rFonts w:ascii="Calibri" w:hAnsi="Calibri" w:cs="Calibri"/>
          <w:sz w:val="24"/>
          <w:szCs w:val="24"/>
        </w:rPr>
        <w:t>the following</w:t>
      </w:r>
      <w:r w:rsidRPr="002463C6">
        <w:rPr>
          <w:rFonts w:ascii="Calibri" w:hAnsi="Calibri" w:cs="Calibri"/>
          <w:spacing w:val="-1"/>
          <w:sz w:val="24"/>
          <w:szCs w:val="24"/>
        </w:rPr>
        <w:t xml:space="preserve"> </w:t>
      </w:r>
      <w:r w:rsidRPr="002463C6">
        <w:rPr>
          <w:rFonts w:ascii="Calibri" w:hAnsi="Calibri" w:cs="Calibri"/>
          <w:sz w:val="24"/>
          <w:szCs w:val="24"/>
        </w:rPr>
        <w:t>guidelines are provided for authors of case reports and case series involving IWK Health Centre patients:</w:t>
      </w:r>
    </w:p>
    <w:p w14:paraId="5EC22B80" w14:textId="77777777" w:rsidR="002463C6" w:rsidRPr="002463C6" w:rsidRDefault="002463C6" w:rsidP="002463C6">
      <w:pPr>
        <w:pStyle w:val="BodyText"/>
        <w:spacing w:before="5"/>
        <w:rPr>
          <w:rFonts w:ascii="Calibri" w:hAnsi="Calibri" w:cs="Calibri"/>
          <w:sz w:val="24"/>
          <w:szCs w:val="24"/>
        </w:rPr>
      </w:pPr>
    </w:p>
    <w:p w14:paraId="5A0BA384" w14:textId="77777777" w:rsidR="002463C6" w:rsidRPr="002463C6" w:rsidRDefault="002463C6" w:rsidP="002463C6">
      <w:pPr>
        <w:pStyle w:val="ListParagraph"/>
        <w:widowControl w:val="0"/>
        <w:numPr>
          <w:ilvl w:val="0"/>
          <w:numId w:val="1"/>
        </w:numPr>
        <w:tabs>
          <w:tab w:val="left" w:pos="820"/>
          <w:tab w:val="left" w:pos="821"/>
        </w:tabs>
        <w:autoSpaceDE w:val="0"/>
        <w:autoSpaceDN w:val="0"/>
        <w:spacing w:after="0" w:line="240" w:lineRule="auto"/>
        <w:ind w:right="391"/>
        <w:contextualSpacing w:val="0"/>
        <w:rPr>
          <w:rFonts w:ascii="Calibri" w:hAnsi="Calibri" w:cs="Calibri"/>
        </w:rPr>
      </w:pPr>
      <w:r w:rsidRPr="002463C6">
        <w:rPr>
          <w:rFonts w:ascii="Calibri" w:hAnsi="Calibri" w:cs="Calibri"/>
        </w:rPr>
        <w:t>It is recommended that manuscripts be submitted to the Research Ethics Board (REB).</w:t>
      </w:r>
      <w:r w:rsidRPr="002463C6">
        <w:rPr>
          <w:rFonts w:ascii="Calibri" w:hAnsi="Calibri" w:cs="Calibri"/>
          <w:spacing w:val="40"/>
        </w:rPr>
        <w:t xml:space="preserve"> </w:t>
      </w:r>
      <w:r w:rsidRPr="002463C6">
        <w:rPr>
          <w:rFonts w:ascii="Calibri" w:hAnsi="Calibri" w:cs="Calibri"/>
        </w:rPr>
        <w:t>This will be an expedited process, where the manuscript will be reviewed by one of the committee chairs.</w:t>
      </w:r>
      <w:r w:rsidRPr="002463C6">
        <w:rPr>
          <w:rFonts w:ascii="Calibri" w:hAnsi="Calibri" w:cs="Calibri"/>
          <w:spacing w:val="40"/>
        </w:rPr>
        <w:t xml:space="preserve"> </w:t>
      </w:r>
      <w:r w:rsidRPr="002463C6">
        <w:rPr>
          <w:rFonts w:ascii="Calibri" w:hAnsi="Calibri" w:cs="Calibri"/>
        </w:rPr>
        <w:t xml:space="preserve">The REB will then provide a letter of support (not </w:t>
      </w:r>
      <w:proofErr w:type="gramStart"/>
      <w:r w:rsidRPr="002463C6">
        <w:rPr>
          <w:rFonts w:ascii="Calibri" w:hAnsi="Calibri" w:cs="Calibri"/>
        </w:rPr>
        <w:t>a formal</w:t>
      </w:r>
      <w:proofErr w:type="gramEnd"/>
      <w:r w:rsidRPr="002463C6">
        <w:rPr>
          <w:rFonts w:ascii="Calibri" w:hAnsi="Calibri" w:cs="Calibri"/>
        </w:rPr>
        <w:t xml:space="preserve"> approval)</w:t>
      </w:r>
      <w:r w:rsidRPr="002463C6">
        <w:rPr>
          <w:rFonts w:ascii="Calibri" w:hAnsi="Calibri" w:cs="Calibri"/>
          <w:spacing w:val="-3"/>
        </w:rPr>
        <w:t xml:space="preserve"> </w:t>
      </w:r>
      <w:r w:rsidRPr="002463C6">
        <w:rPr>
          <w:rFonts w:ascii="Calibri" w:hAnsi="Calibri" w:cs="Calibri"/>
        </w:rPr>
        <w:t>for the manuscript which</w:t>
      </w:r>
      <w:r w:rsidRPr="002463C6">
        <w:rPr>
          <w:rFonts w:ascii="Calibri" w:hAnsi="Calibri" w:cs="Calibri"/>
          <w:spacing w:val="-1"/>
        </w:rPr>
        <w:t xml:space="preserve"> </w:t>
      </w:r>
      <w:r w:rsidRPr="002463C6">
        <w:rPr>
          <w:rFonts w:ascii="Calibri" w:hAnsi="Calibri" w:cs="Calibri"/>
        </w:rPr>
        <w:t>can be provided to</w:t>
      </w:r>
      <w:r w:rsidRPr="002463C6">
        <w:rPr>
          <w:rFonts w:ascii="Calibri" w:hAnsi="Calibri" w:cs="Calibri"/>
          <w:spacing w:val="-1"/>
        </w:rPr>
        <w:t xml:space="preserve"> </w:t>
      </w:r>
      <w:r w:rsidRPr="002463C6">
        <w:rPr>
          <w:rFonts w:ascii="Calibri" w:hAnsi="Calibri" w:cs="Calibri"/>
        </w:rPr>
        <w:t>the publishing</w:t>
      </w:r>
      <w:r w:rsidRPr="002463C6">
        <w:rPr>
          <w:rFonts w:ascii="Calibri" w:hAnsi="Calibri" w:cs="Calibri"/>
          <w:spacing w:val="-1"/>
        </w:rPr>
        <w:t xml:space="preserve"> </w:t>
      </w:r>
      <w:r w:rsidRPr="002463C6">
        <w:rPr>
          <w:rFonts w:ascii="Calibri" w:hAnsi="Calibri" w:cs="Calibri"/>
        </w:rPr>
        <w:t>journal.</w:t>
      </w:r>
    </w:p>
    <w:p w14:paraId="0B8CECE0" w14:textId="77777777" w:rsidR="002463C6" w:rsidRPr="002463C6" w:rsidRDefault="002463C6" w:rsidP="002463C6">
      <w:pPr>
        <w:pStyle w:val="ListParagraph"/>
        <w:widowControl w:val="0"/>
        <w:numPr>
          <w:ilvl w:val="0"/>
          <w:numId w:val="1"/>
        </w:numPr>
        <w:tabs>
          <w:tab w:val="left" w:pos="820"/>
          <w:tab w:val="left" w:pos="821"/>
        </w:tabs>
        <w:autoSpaceDE w:val="0"/>
        <w:autoSpaceDN w:val="0"/>
        <w:spacing w:before="6" w:after="0" w:line="240" w:lineRule="auto"/>
        <w:ind w:right="104"/>
        <w:contextualSpacing w:val="0"/>
        <w:rPr>
          <w:rFonts w:ascii="Calibri" w:hAnsi="Calibri" w:cs="Calibri"/>
        </w:rPr>
      </w:pPr>
      <w:r w:rsidRPr="002463C6">
        <w:rPr>
          <w:rFonts w:ascii="Calibri" w:hAnsi="Calibri" w:cs="Calibri"/>
        </w:rPr>
        <w:t>Efforts must be taken to minimize the amount of personal information contained within the report.</w:t>
      </w:r>
      <w:r w:rsidRPr="002463C6">
        <w:rPr>
          <w:rFonts w:ascii="Calibri" w:hAnsi="Calibri" w:cs="Calibri"/>
          <w:spacing w:val="79"/>
        </w:rPr>
        <w:t xml:space="preserve"> </w:t>
      </w:r>
      <w:r w:rsidRPr="002463C6">
        <w:rPr>
          <w:rFonts w:ascii="Calibri" w:hAnsi="Calibri" w:cs="Calibri"/>
        </w:rPr>
        <w:t>It is recognized that details are a required feature of this type of</w:t>
      </w:r>
      <w:r w:rsidRPr="002463C6">
        <w:rPr>
          <w:rFonts w:ascii="Calibri" w:hAnsi="Calibri" w:cs="Calibri"/>
          <w:spacing w:val="-1"/>
        </w:rPr>
        <w:t xml:space="preserve"> </w:t>
      </w:r>
      <w:r w:rsidRPr="002463C6">
        <w:rPr>
          <w:rFonts w:ascii="Calibri" w:hAnsi="Calibri" w:cs="Calibri"/>
        </w:rPr>
        <w:t>publication,</w:t>
      </w:r>
      <w:r w:rsidRPr="002463C6">
        <w:rPr>
          <w:rFonts w:ascii="Calibri" w:hAnsi="Calibri" w:cs="Calibri"/>
          <w:spacing w:val="-1"/>
        </w:rPr>
        <w:t xml:space="preserve"> </w:t>
      </w:r>
      <w:r w:rsidRPr="002463C6">
        <w:rPr>
          <w:rFonts w:ascii="Calibri" w:hAnsi="Calibri" w:cs="Calibri"/>
        </w:rPr>
        <w:t>but</w:t>
      </w:r>
      <w:r w:rsidRPr="002463C6">
        <w:rPr>
          <w:rFonts w:ascii="Calibri" w:hAnsi="Calibri" w:cs="Calibri"/>
          <w:spacing w:val="-1"/>
        </w:rPr>
        <w:t xml:space="preserve"> </w:t>
      </w:r>
      <w:r w:rsidRPr="002463C6">
        <w:rPr>
          <w:rFonts w:ascii="Calibri" w:hAnsi="Calibri" w:cs="Calibri"/>
        </w:rPr>
        <w:t>those details which</w:t>
      </w:r>
      <w:r w:rsidRPr="002463C6">
        <w:rPr>
          <w:rFonts w:ascii="Calibri" w:hAnsi="Calibri" w:cs="Calibri"/>
          <w:spacing w:val="-1"/>
        </w:rPr>
        <w:t xml:space="preserve"> </w:t>
      </w:r>
      <w:r w:rsidRPr="002463C6">
        <w:rPr>
          <w:rFonts w:ascii="Calibri" w:hAnsi="Calibri" w:cs="Calibri"/>
        </w:rPr>
        <w:t>do</w:t>
      </w:r>
      <w:r w:rsidRPr="002463C6">
        <w:rPr>
          <w:rFonts w:ascii="Calibri" w:hAnsi="Calibri" w:cs="Calibri"/>
          <w:spacing w:val="-1"/>
        </w:rPr>
        <w:t xml:space="preserve"> </w:t>
      </w:r>
      <w:r w:rsidRPr="002463C6">
        <w:rPr>
          <w:rFonts w:ascii="Calibri" w:hAnsi="Calibri" w:cs="Calibri"/>
        </w:rPr>
        <w:t>not</w:t>
      </w:r>
      <w:r w:rsidRPr="002463C6">
        <w:rPr>
          <w:rFonts w:ascii="Calibri" w:hAnsi="Calibri" w:cs="Calibri"/>
          <w:spacing w:val="-1"/>
        </w:rPr>
        <w:t xml:space="preserve"> </w:t>
      </w:r>
      <w:r w:rsidRPr="002463C6">
        <w:rPr>
          <w:rFonts w:ascii="Calibri" w:hAnsi="Calibri" w:cs="Calibri"/>
        </w:rPr>
        <w:t>advance the science of</w:t>
      </w:r>
      <w:r w:rsidRPr="002463C6">
        <w:rPr>
          <w:rFonts w:ascii="Calibri" w:hAnsi="Calibri" w:cs="Calibri"/>
          <w:spacing w:val="-1"/>
        </w:rPr>
        <w:t xml:space="preserve"> </w:t>
      </w:r>
      <w:r w:rsidRPr="002463C6">
        <w:rPr>
          <w:rFonts w:ascii="Calibri" w:hAnsi="Calibri" w:cs="Calibri"/>
        </w:rPr>
        <w:t>the report should be omitted (e.g. initials).</w:t>
      </w:r>
    </w:p>
    <w:p w14:paraId="386812C2" w14:textId="77777777" w:rsidR="002463C6" w:rsidRPr="002463C6" w:rsidRDefault="002463C6" w:rsidP="002463C6">
      <w:pPr>
        <w:pStyle w:val="ListParagraph"/>
        <w:widowControl w:val="0"/>
        <w:numPr>
          <w:ilvl w:val="0"/>
          <w:numId w:val="1"/>
        </w:numPr>
        <w:tabs>
          <w:tab w:val="left" w:pos="820"/>
          <w:tab w:val="left" w:pos="821"/>
        </w:tabs>
        <w:autoSpaceDE w:val="0"/>
        <w:autoSpaceDN w:val="0"/>
        <w:spacing w:before="6" w:after="0" w:line="240" w:lineRule="auto"/>
        <w:ind w:right="389"/>
        <w:contextualSpacing w:val="0"/>
        <w:rPr>
          <w:rFonts w:ascii="Calibri" w:hAnsi="Calibri" w:cs="Calibri"/>
          <w:b/>
        </w:rPr>
      </w:pPr>
      <w:r w:rsidRPr="002463C6">
        <w:rPr>
          <w:rFonts w:ascii="Calibri" w:hAnsi="Calibri" w:cs="Calibri"/>
        </w:rPr>
        <w:t>Where</w:t>
      </w:r>
      <w:r w:rsidRPr="002463C6">
        <w:rPr>
          <w:rFonts w:ascii="Calibri" w:hAnsi="Calibri" w:cs="Calibri"/>
          <w:spacing w:val="-1"/>
        </w:rPr>
        <w:t xml:space="preserve"> </w:t>
      </w:r>
      <w:r w:rsidRPr="002463C6">
        <w:rPr>
          <w:rFonts w:ascii="Calibri" w:hAnsi="Calibri" w:cs="Calibri"/>
        </w:rPr>
        <w:t>clinical images</w:t>
      </w:r>
      <w:r w:rsidRPr="002463C6">
        <w:rPr>
          <w:rFonts w:ascii="Calibri" w:hAnsi="Calibri" w:cs="Calibri"/>
          <w:spacing w:val="-1"/>
        </w:rPr>
        <w:t xml:space="preserve"> </w:t>
      </w:r>
      <w:r w:rsidRPr="002463C6">
        <w:rPr>
          <w:rFonts w:ascii="Calibri" w:hAnsi="Calibri" w:cs="Calibri"/>
        </w:rPr>
        <w:t>are</w:t>
      </w:r>
      <w:r w:rsidRPr="002463C6">
        <w:rPr>
          <w:rFonts w:ascii="Calibri" w:hAnsi="Calibri" w:cs="Calibri"/>
          <w:spacing w:val="-1"/>
        </w:rPr>
        <w:t xml:space="preserve"> </w:t>
      </w:r>
      <w:r w:rsidRPr="002463C6">
        <w:rPr>
          <w:rFonts w:ascii="Calibri" w:hAnsi="Calibri" w:cs="Calibri"/>
        </w:rPr>
        <w:t>used,</w:t>
      </w:r>
      <w:r w:rsidRPr="002463C6">
        <w:rPr>
          <w:rFonts w:ascii="Calibri" w:hAnsi="Calibri" w:cs="Calibri"/>
          <w:spacing w:val="-2"/>
        </w:rPr>
        <w:t xml:space="preserve"> </w:t>
      </w:r>
      <w:r w:rsidRPr="002463C6">
        <w:rPr>
          <w:rFonts w:ascii="Calibri" w:hAnsi="Calibri" w:cs="Calibri"/>
        </w:rPr>
        <w:t>reasonable</w:t>
      </w:r>
      <w:r w:rsidRPr="002463C6">
        <w:rPr>
          <w:rFonts w:ascii="Calibri" w:hAnsi="Calibri" w:cs="Calibri"/>
          <w:spacing w:val="-1"/>
        </w:rPr>
        <w:t xml:space="preserve"> </w:t>
      </w:r>
      <w:r w:rsidRPr="002463C6">
        <w:rPr>
          <w:rFonts w:ascii="Calibri" w:hAnsi="Calibri" w:cs="Calibri"/>
        </w:rPr>
        <w:t>efforts</w:t>
      </w:r>
      <w:r w:rsidRPr="002463C6">
        <w:rPr>
          <w:rFonts w:ascii="Calibri" w:hAnsi="Calibri" w:cs="Calibri"/>
          <w:spacing w:val="-1"/>
        </w:rPr>
        <w:t xml:space="preserve"> </w:t>
      </w:r>
      <w:r w:rsidRPr="002463C6">
        <w:rPr>
          <w:rFonts w:ascii="Calibri" w:hAnsi="Calibri" w:cs="Calibri"/>
        </w:rPr>
        <w:t>should</w:t>
      </w:r>
      <w:r w:rsidRPr="002463C6">
        <w:rPr>
          <w:rFonts w:ascii="Calibri" w:hAnsi="Calibri" w:cs="Calibri"/>
          <w:spacing w:val="-1"/>
        </w:rPr>
        <w:t xml:space="preserve"> </w:t>
      </w:r>
      <w:r w:rsidRPr="002463C6">
        <w:rPr>
          <w:rFonts w:ascii="Calibri" w:hAnsi="Calibri" w:cs="Calibri"/>
        </w:rPr>
        <w:t xml:space="preserve">be </w:t>
      </w:r>
      <w:proofErr w:type="gramStart"/>
      <w:r w:rsidRPr="002463C6">
        <w:rPr>
          <w:rFonts w:ascii="Calibri" w:hAnsi="Calibri" w:cs="Calibri"/>
        </w:rPr>
        <w:t>taken</w:t>
      </w:r>
      <w:proofErr w:type="gramEnd"/>
      <w:r w:rsidRPr="002463C6">
        <w:rPr>
          <w:rFonts w:ascii="Calibri" w:hAnsi="Calibri" w:cs="Calibri"/>
          <w:spacing w:val="-2"/>
        </w:rPr>
        <w:t xml:space="preserve"> </w:t>
      </w:r>
      <w:r w:rsidRPr="002463C6">
        <w:rPr>
          <w:rFonts w:ascii="Calibri" w:hAnsi="Calibri" w:cs="Calibri"/>
        </w:rPr>
        <w:t>to</w:t>
      </w:r>
      <w:r w:rsidRPr="002463C6">
        <w:rPr>
          <w:rFonts w:ascii="Calibri" w:hAnsi="Calibri" w:cs="Calibri"/>
          <w:spacing w:val="-2"/>
        </w:rPr>
        <w:t xml:space="preserve"> </w:t>
      </w:r>
      <w:r w:rsidRPr="002463C6">
        <w:rPr>
          <w:rFonts w:ascii="Calibri" w:hAnsi="Calibri" w:cs="Calibri"/>
        </w:rPr>
        <w:t>protect the identity of the individual shown.</w:t>
      </w:r>
      <w:r w:rsidRPr="002463C6">
        <w:rPr>
          <w:rFonts w:ascii="Calibri" w:hAnsi="Calibri" w:cs="Calibri"/>
          <w:spacing w:val="40"/>
        </w:rPr>
        <w:t xml:space="preserve"> </w:t>
      </w:r>
      <w:r w:rsidRPr="002463C6">
        <w:rPr>
          <w:rFonts w:ascii="Calibri" w:hAnsi="Calibri" w:cs="Calibri"/>
        </w:rPr>
        <w:t>For example, avoid showing the patient’s face if it is not integral to the feature being demonstrated.</w:t>
      </w:r>
      <w:r w:rsidRPr="002463C6">
        <w:rPr>
          <w:rFonts w:ascii="Calibri" w:hAnsi="Calibri" w:cs="Calibri"/>
          <w:spacing w:val="40"/>
        </w:rPr>
        <w:t xml:space="preserve"> </w:t>
      </w:r>
      <w:r w:rsidRPr="002463C6">
        <w:rPr>
          <w:rFonts w:ascii="Calibri" w:hAnsi="Calibri" w:cs="Calibri"/>
        </w:rPr>
        <w:t>Placing a “black bar” across the subject’s eyes is not an acceptable substitute</w:t>
      </w:r>
      <w:r w:rsidRPr="002463C6">
        <w:rPr>
          <w:rFonts w:ascii="Calibri" w:hAnsi="Calibri" w:cs="Calibri"/>
          <w:b/>
        </w:rPr>
        <w:t>.</w:t>
      </w:r>
    </w:p>
    <w:p w14:paraId="0BA47DF6" w14:textId="77777777" w:rsidR="002463C6" w:rsidRPr="002463C6" w:rsidRDefault="002463C6" w:rsidP="002463C6">
      <w:pPr>
        <w:pStyle w:val="ListParagraph"/>
        <w:widowControl w:val="0"/>
        <w:numPr>
          <w:ilvl w:val="0"/>
          <w:numId w:val="1"/>
        </w:numPr>
        <w:tabs>
          <w:tab w:val="left" w:pos="820"/>
          <w:tab w:val="left" w:pos="821"/>
        </w:tabs>
        <w:autoSpaceDE w:val="0"/>
        <w:autoSpaceDN w:val="0"/>
        <w:spacing w:before="6" w:after="0" w:line="240" w:lineRule="auto"/>
        <w:ind w:right="572"/>
        <w:contextualSpacing w:val="0"/>
        <w:rPr>
          <w:rFonts w:ascii="Calibri" w:hAnsi="Calibri" w:cs="Calibri"/>
        </w:rPr>
      </w:pPr>
      <w:r w:rsidRPr="002463C6">
        <w:rPr>
          <w:rFonts w:ascii="Calibri" w:hAnsi="Calibri" w:cs="Calibri"/>
        </w:rPr>
        <w:t>Individuals who are the subject of a case report or small case series, or their parent/legal guardian should be given the opportunity to review the final manuscript.</w:t>
      </w:r>
      <w:r w:rsidRPr="002463C6">
        <w:rPr>
          <w:rFonts w:ascii="Calibri" w:hAnsi="Calibri" w:cs="Calibri"/>
          <w:spacing w:val="40"/>
        </w:rPr>
        <w:t xml:space="preserve"> </w:t>
      </w:r>
      <w:r w:rsidRPr="002463C6">
        <w:rPr>
          <w:rFonts w:ascii="Calibri" w:hAnsi="Calibri" w:cs="Calibri"/>
        </w:rPr>
        <w:t>They</w:t>
      </w:r>
      <w:r w:rsidRPr="002463C6">
        <w:rPr>
          <w:rFonts w:ascii="Calibri" w:hAnsi="Calibri" w:cs="Calibri"/>
          <w:spacing w:val="-1"/>
        </w:rPr>
        <w:t xml:space="preserve"> </w:t>
      </w:r>
      <w:r w:rsidRPr="002463C6">
        <w:rPr>
          <w:rFonts w:ascii="Calibri" w:hAnsi="Calibri" w:cs="Calibri"/>
        </w:rPr>
        <w:t>should also</w:t>
      </w:r>
      <w:r w:rsidRPr="002463C6">
        <w:rPr>
          <w:rFonts w:ascii="Calibri" w:hAnsi="Calibri" w:cs="Calibri"/>
          <w:spacing w:val="-1"/>
        </w:rPr>
        <w:t xml:space="preserve"> </w:t>
      </w:r>
      <w:r w:rsidRPr="002463C6">
        <w:rPr>
          <w:rFonts w:ascii="Calibri" w:hAnsi="Calibri" w:cs="Calibri"/>
        </w:rPr>
        <w:t>have the right</w:t>
      </w:r>
      <w:r w:rsidRPr="002463C6">
        <w:rPr>
          <w:rFonts w:ascii="Calibri" w:hAnsi="Calibri" w:cs="Calibri"/>
          <w:spacing w:val="-1"/>
        </w:rPr>
        <w:t xml:space="preserve"> </w:t>
      </w:r>
      <w:r w:rsidRPr="002463C6">
        <w:rPr>
          <w:rFonts w:ascii="Calibri" w:hAnsi="Calibri" w:cs="Calibri"/>
        </w:rPr>
        <w:t>to</w:t>
      </w:r>
      <w:r w:rsidRPr="002463C6">
        <w:rPr>
          <w:rFonts w:ascii="Calibri" w:hAnsi="Calibri" w:cs="Calibri"/>
          <w:spacing w:val="-1"/>
        </w:rPr>
        <w:t xml:space="preserve"> </w:t>
      </w:r>
      <w:r w:rsidRPr="002463C6">
        <w:rPr>
          <w:rFonts w:ascii="Calibri" w:hAnsi="Calibri" w:cs="Calibri"/>
        </w:rPr>
        <w:t>request</w:t>
      </w:r>
      <w:r w:rsidRPr="002463C6">
        <w:rPr>
          <w:rFonts w:ascii="Calibri" w:hAnsi="Calibri" w:cs="Calibri"/>
          <w:spacing w:val="-1"/>
        </w:rPr>
        <w:t xml:space="preserve"> </w:t>
      </w:r>
      <w:r w:rsidRPr="002463C6">
        <w:rPr>
          <w:rFonts w:ascii="Calibri" w:hAnsi="Calibri" w:cs="Calibri"/>
        </w:rPr>
        <w:t>reasonable changes.</w:t>
      </w:r>
    </w:p>
    <w:p w14:paraId="408105E8" w14:textId="77777777" w:rsidR="002463C6" w:rsidRPr="002463C6" w:rsidRDefault="002463C6" w:rsidP="002463C6">
      <w:pPr>
        <w:pStyle w:val="ListParagraph"/>
        <w:widowControl w:val="0"/>
        <w:numPr>
          <w:ilvl w:val="0"/>
          <w:numId w:val="1"/>
        </w:numPr>
        <w:tabs>
          <w:tab w:val="left" w:pos="820"/>
          <w:tab w:val="left" w:pos="821"/>
        </w:tabs>
        <w:autoSpaceDE w:val="0"/>
        <w:autoSpaceDN w:val="0"/>
        <w:spacing w:before="5" w:after="0" w:line="240" w:lineRule="auto"/>
        <w:ind w:right="142"/>
        <w:contextualSpacing w:val="0"/>
        <w:rPr>
          <w:rFonts w:ascii="Calibri" w:hAnsi="Calibri" w:cs="Calibri"/>
        </w:rPr>
      </w:pPr>
      <w:r w:rsidRPr="002463C6">
        <w:rPr>
          <w:rFonts w:ascii="Calibri" w:hAnsi="Calibri" w:cs="Calibri"/>
        </w:rPr>
        <w:t>If possible, consent should be obtained from the individual involved in the case report</w:t>
      </w:r>
      <w:r w:rsidRPr="002463C6">
        <w:rPr>
          <w:rFonts w:ascii="Calibri" w:hAnsi="Calibri" w:cs="Calibri"/>
          <w:spacing w:val="-1"/>
        </w:rPr>
        <w:t xml:space="preserve"> </w:t>
      </w:r>
      <w:r w:rsidRPr="002463C6">
        <w:rPr>
          <w:rFonts w:ascii="Calibri" w:hAnsi="Calibri" w:cs="Calibri"/>
        </w:rPr>
        <w:t>or small case series,</w:t>
      </w:r>
      <w:r w:rsidRPr="002463C6">
        <w:rPr>
          <w:rFonts w:ascii="Calibri" w:hAnsi="Calibri" w:cs="Calibri"/>
          <w:spacing w:val="-1"/>
        </w:rPr>
        <w:t xml:space="preserve"> </w:t>
      </w:r>
      <w:r w:rsidRPr="002463C6">
        <w:rPr>
          <w:rFonts w:ascii="Calibri" w:hAnsi="Calibri" w:cs="Calibri"/>
        </w:rPr>
        <w:t>or their parent/legal guardian.</w:t>
      </w:r>
      <w:r w:rsidRPr="002463C6">
        <w:rPr>
          <w:rFonts w:ascii="Calibri" w:hAnsi="Calibri" w:cs="Calibri"/>
          <w:spacing w:val="40"/>
        </w:rPr>
        <w:t xml:space="preserve"> </w:t>
      </w:r>
      <w:r w:rsidRPr="002463C6">
        <w:rPr>
          <w:rFonts w:ascii="Calibri" w:hAnsi="Calibri" w:cs="Calibri"/>
        </w:rPr>
        <w:t>This may</w:t>
      </w:r>
      <w:r w:rsidRPr="002463C6">
        <w:rPr>
          <w:rFonts w:ascii="Calibri" w:hAnsi="Calibri" w:cs="Calibri"/>
          <w:spacing w:val="-1"/>
        </w:rPr>
        <w:t xml:space="preserve"> </w:t>
      </w:r>
      <w:r w:rsidRPr="002463C6">
        <w:rPr>
          <w:rFonts w:ascii="Calibri" w:hAnsi="Calibri" w:cs="Calibri"/>
        </w:rPr>
        <w:t>be waived in some circumstances where consent is impossible or inappropriate, but this must be justified.</w:t>
      </w:r>
      <w:r w:rsidRPr="002463C6">
        <w:rPr>
          <w:rFonts w:ascii="Calibri" w:hAnsi="Calibri" w:cs="Calibri"/>
          <w:spacing w:val="40"/>
        </w:rPr>
        <w:t xml:space="preserve"> </w:t>
      </w:r>
      <w:r w:rsidRPr="002463C6">
        <w:rPr>
          <w:rFonts w:ascii="Calibri" w:hAnsi="Calibri" w:cs="Calibri"/>
        </w:rPr>
        <w:t>A recommended consent form follows.</w:t>
      </w:r>
    </w:p>
    <w:p w14:paraId="30CC7052" w14:textId="77777777" w:rsidR="002463C6" w:rsidRPr="002463C6" w:rsidRDefault="002463C6" w:rsidP="002463C6">
      <w:pPr>
        <w:pStyle w:val="BodyText"/>
        <w:spacing w:before="7"/>
        <w:rPr>
          <w:rFonts w:ascii="Calibri" w:hAnsi="Calibri" w:cs="Calibri"/>
          <w:sz w:val="24"/>
          <w:szCs w:val="24"/>
        </w:rPr>
      </w:pPr>
    </w:p>
    <w:p w14:paraId="1D230F3C" w14:textId="77777777" w:rsidR="002463C6" w:rsidRDefault="002463C6" w:rsidP="002463C6">
      <w:pPr>
        <w:pStyle w:val="BodyText"/>
        <w:ind w:left="100"/>
        <w:rPr>
          <w:rFonts w:ascii="Calibri" w:hAnsi="Calibri" w:cs="Calibri"/>
          <w:sz w:val="24"/>
          <w:szCs w:val="24"/>
        </w:rPr>
      </w:pPr>
    </w:p>
    <w:p w14:paraId="2DFDC7DE" w14:textId="4B8DE1FA" w:rsidR="002463C6" w:rsidRPr="002463C6" w:rsidRDefault="002463C6" w:rsidP="002463C6">
      <w:pPr>
        <w:pStyle w:val="BodyText"/>
        <w:ind w:left="100"/>
        <w:rPr>
          <w:rFonts w:ascii="Calibri" w:hAnsi="Calibri" w:cs="Calibri"/>
          <w:sz w:val="24"/>
          <w:szCs w:val="24"/>
        </w:rPr>
      </w:pPr>
      <w:r w:rsidRPr="002463C6">
        <w:rPr>
          <w:rFonts w:ascii="Calibri" w:hAnsi="Calibri" w:cs="Calibri"/>
          <w:sz w:val="24"/>
          <w:szCs w:val="24"/>
        </w:rPr>
        <w:t>For</w:t>
      </w:r>
      <w:r w:rsidRPr="002463C6">
        <w:rPr>
          <w:rFonts w:ascii="Calibri" w:hAnsi="Calibri" w:cs="Calibri"/>
          <w:spacing w:val="-3"/>
          <w:sz w:val="24"/>
          <w:szCs w:val="24"/>
        </w:rPr>
        <w:t xml:space="preserve"> </w:t>
      </w:r>
      <w:r w:rsidRPr="002463C6">
        <w:rPr>
          <w:rFonts w:ascii="Calibri" w:hAnsi="Calibri" w:cs="Calibri"/>
          <w:sz w:val="24"/>
          <w:szCs w:val="24"/>
        </w:rPr>
        <w:t>additional</w:t>
      </w:r>
      <w:r w:rsidRPr="002463C6">
        <w:rPr>
          <w:rFonts w:ascii="Calibri" w:hAnsi="Calibri" w:cs="Calibri"/>
          <w:spacing w:val="-2"/>
          <w:sz w:val="24"/>
          <w:szCs w:val="24"/>
        </w:rPr>
        <w:t xml:space="preserve"> information:</w:t>
      </w:r>
    </w:p>
    <w:p w14:paraId="7BE94D76" w14:textId="77777777" w:rsidR="002463C6" w:rsidRPr="002463C6" w:rsidRDefault="002463C6" w:rsidP="002463C6">
      <w:pPr>
        <w:pStyle w:val="BodyText"/>
        <w:spacing w:before="3"/>
        <w:rPr>
          <w:rFonts w:ascii="Calibri" w:hAnsi="Calibri" w:cs="Calibri"/>
          <w:sz w:val="24"/>
          <w:szCs w:val="24"/>
        </w:rPr>
      </w:pPr>
    </w:p>
    <w:p w14:paraId="404DA273" w14:textId="2A9259DB" w:rsidR="002463C6" w:rsidRPr="002463C6" w:rsidRDefault="002463C6" w:rsidP="002463C6">
      <w:pPr>
        <w:pStyle w:val="BodyText"/>
        <w:ind w:left="100" w:right="504"/>
        <w:rPr>
          <w:rFonts w:ascii="Calibri" w:hAnsi="Calibri" w:cs="Calibri"/>
          <w:sz w:val="24"/>
          <w:szCs w:val="24"/>
        </w:rPr>
      </w:pPr>
      <w:r w:rsidRPr="002463C6">
        <w:rPr>
          <w:rFonts w:ascii="Calibri" w:hAnsi="Calibri" w:cs="Calibri"/>
          <w:sz w:val="24"/>
          <w:szCs w:val="24"/>
        </w:rPr>
        <w:t>Shevell, MI</w:t>
      </w:r>
      <w:r>
        <w:rPr>
          <w:rFonts w:ascii="Calibri" w:hAnsi="Calibri" w:cs="Calibri"/>
          <w:sz w:val="24"/>
          <w:szCs w:val="24"/>
        </w:rPr>
        <w:t>. “</w:t>
      </w:r>
      <w:r w:rsidRPr="002463C6">
        <w:rPr>
          <w:rFonts w:ascii="Calibri" w:hAnsi="Calibri" w:cs="Calibri"/>
          <w:sz w:val="24"/>
          <w:szCs w:val="24"/>
        </w:rPr>
        <w:t xml:space="preserve">The Ethics of Case Reports/ </w:t>
      </w:r>
      <w:proofErr w:type="spellStart"/>
      <w:r w:rsidRPr="002463C6">
        <w:rPr>
          <w:rFonts w:ascii="Calibri" w:hAnsi="Calibri" w:cs="Calibri"/>
          <w:sz w:val="24"/>
          <w:szCs w:val="24"/>
        </w:rPr>
        <w:t>Paediatric</w:t>
      </w:r>
      <w:proofErr w:type="spellEnd"/>
      <w:r w:rsidRPr="002463C6">
        <w:rPr>
          <w:rFonts w:ascii="Calibri" w:hAnsi="Calibri" w:cs="Calibri"/>
          <w:sz w:val="24"/>
          <w:szCs w:val="24"/>
        </w:rPr>
        <w:t xml:space="preserve"> Child Health 2004;9(2):83-84. Perlman</w:t>
      </w:r>
      <w:r w:rsidRPr="002463C6">
        <w:rPr>
          <w:rFonts w:ascii="Calibri" w:hAnsi="Calibri" w:cs="Calibri"/>
          <w:spacing w:val="-1"/>
          <w:sz w:val="24"/>
          <w:szCs w:val="24"/>
        </w:rPr>
        <w:t xml:space="preserve"> </w:t>
      </w:r>
      <w:r w:rsidRPr="002463C6">
        <w:rPr>
          <w:rFonts w:ascii="Calibri" w:hAnsi="Calibri" w:cs="Calibri"/>
          <w:sz w:val="24"/>
          <w:szCs w:val="24"/>
        </w:rPr>
        <w:t>M.</w:t>
      </w:r>
      <w:r w:rsidRPr="002463C6">
        <w:rPr>
          <w:rFonts w:ascii="Calibri" w:hAnsi="Calibri" w:cs="Calibri"/>
          <w:spacing w:val="-2"/>
          <w:sz w:val="24"/>
          <w:szCs w:val="24"/>
        </w:rPr>
        <w:t xml:space="preserve"> </w:t>
      </w:r>
      <w:r w:rsidRPr="002463C6">
        <w:rPr>
          <w:rFonts w:ascii="Calibri" w:hAnsi="Calibri" w:cs="Calibri"/>
          <w:sz w:val="24"/>
          <w:szCs w:val="24"/>
        </w:rPr>
        <w:t>Ethics</w:t>
      </w:r>
      <w:r w:rsidRPr="002463C6">
        <w:rPr>
          <w:rFonts w:ascii="Calibri" w:hAnsi="Calibri" w:cs="Calibri"/>
          <w:spacing w:val="-1"/>
          <w:sz w:val="24"/>
          <w:szCs w:val="24"/>
        </w:rPr>
        <w:t xml:space="preserve"> </w:t>
      </w:r>
      <w:r w:rsidRPr="002463C6">
        <w:rPr>
          <w:rFonts w:ascii="Calibri" w:hAnsi="Calibri" w:cs="Calibri"/>
          <w:sz w:val="24"/>
          <w:szCs w:val="24"/>
        </w:rPr>
        <w:t>and</w:t>
      </w:r>
      <w:r w:rsidRPr="002463C6">
        <w:rPr>
          <w:rFonts w:ascii="Calibri" w:hAnsi="Calibri" w:cs="Calibri"/>
          <w:spacing w:val="-1"/>
          <w:sz w:val="24"/>
          <w:szCs w:val="24"/>
        </w:rPr>
        <w:t xml:space="preserve"> </w:t>
      </w:r>
      <w:r w:rsidRPr="002463C6">
        <w:rPr>
          <w:rFonts w:ascii="Calibri" w:hAnsi="Calibri" w:cs="Calibri"/>
          <w:sz w:val="24"/>
          <w:szCs w:val="24"/>
        </w:rPr>
        <w:t>the</w:t>
      </w:r>
      <w:r w:rsidRPr="002463C6">
        <w:rPr>
          <w:rFonts w:ascii="Calibri" w:hAnsi="Calibri" w:cs="Calibri"/>
          <w:spacing w:val="-1"/>
          <w:sz w:val="24"/>
          <w:szCs w:val="24"/>
        </w:rPr>
        <w:t xml:space="preserve"> </w:t>
      </w:r>
      <w:r w:rsidRPr="002463C6">
        <w:rPr>
          <w:rFonts w:ascii="Calibri" w:hAnsi="Calibri" w:cs="Calibri"/>
          <w:sz w:val="24"/>
          <w:szCs w:val="24"/>
        </w:rPr>
        <w:t>Publication</w:t>
      </w:r>
      <w:r w:rsidRPr="002463C6">
        <w:rPr>
          <w:rFonts w:ascii="Calibri" w:hAnsi="Calibri" w:cs="Calibri"/>
          <w:spacing w:val="-2"/>
          <w:sz w:val="24"/>
          <w:szCs w:val="24"/>
        </w:rPr>
        <w:t xml:space="preserve"> </w:t>
      </w:r>
      <w:r w:rsidRPr="002463C6">
        <w:rPr>
          <w:rFonts w:ascii="Calibri" w:hAnsi="Calibri" w:cs="Calibri"/>
          <w:sz w:val="24"/>
          <w:szCs w:val="24"/>
        </w:rPr>
        <w:t>of</w:t>
      </w:r>
      <w:r w:rsidRPr="002463C6">
        <w:rPr>
          <w:rFonts w:ascii="Calibri" w:hAnsi="Calibri" w:cs="Calibri"/>
          <w:spacing w:val="-2"/>
          <w:sz w:val="24"/>
          <w:szCs w:val="24"/>
        </w:rPr>
        <w:t xml:space="preserve"> </w:t>
      </w:r>
      <w:r w:rsidRPr="002463C6">
        <w:rPr>
          <w:rFonts w:ascii="Calibri" w:hAnsi="Calibri" w:cs="Calibri"/>
          <w:sz w:val="24"/>
          <w:szCs w:val="24"/>
        </w:rPr>
        <w:t>Research</w:t>
      </w:r>
      <w:r>
        <w:rPr>
          <w:rFonts w:ascii="Calibri" w:hAnsi="Calibri" w:cs="Calibri"/>
          <w:sz w:val="24"/>
          <w:szCs w:val="24"/>
        </w:rPr>
        <w:t>”</w:t>
      </w:r>
      <w:r w:rsidRPr="002463C6">
        <w:rPr>
          <w:rFonts w:ascii="Calibri" w:hAnsi="Calibri" w:cs="Calibri"/>
          <w:sz w:val="24"/>
          <w:szCs w:val="24"/>
        </w:rPr>
        <w:t>.</w:t>
      </w:r>
      <w:r w:rsidRPr="002463C6">
        <w:rPr>
          <w:rFonts w:ascii="Calibri" w:hAnsi="Calibri" w:cs="Calibri"/>
          <w:spacing w:val="40"/>
          <w:sz w:val="24"/>
          <w:szCs w:val="24"/>
        </w:rPr>
        <w:t xml:space="preserve"> </w:t>
      </w:r>
      <w:proofErr w:type="spellStart"/>
      <w:r w:rsidRPr="002463C6">
        <w:rPr>
          <w:rFonts w:ascii="Calibri" w:hAnsi="Calibri" w:cs="Calibri"/>
          <w:i/>
          <w:iCs/>
          <w:sz w:val="24"/>
          <w:szCs w:val="24"/>
        </w:rPr>
        <w:t>Paediatric</w:t>
      </w:r>
      <w:proofErr w:type="spellEnd"/>
      <w:r w:rsidRPr="002463C6">
        <w:rPr>
          <w:rFonts w:ascii="Calibri" w:hAnsi="Calibri" w:cs="Calibri"/>
          <w:i/>
          <w:iCs/>
          <w:spacing w:val="-1"/>
          <w:sz w:val="24"/>
          <w:szCs w:val="24"/>
        </w:rPr>
        <w:t xml:space="preserve"> </w:t>
      </w:r>
      <w:r w:rsidRPr="002463C6">
        <w:rPr>
          <w:rFonts w:ascii="Calibri" w:hAnsi="Calibri" w:cs="Calibri"/>
          <w:i/>
          <w:iCs/>
          <w:sz w:val="24"/>
          <w:szCs w:val="24"/>
        </w:rPr>
        <w:t>Child</w:t>
      </w:r>
      <w:r w:rsidRPr="002463C6">
        <w:rPr>
          <w:rFonts w:ascii="Calibri" w:hAnsi="Calibri" w:cs="Calibri"/>
          <w:i/>
          <w:iCs/>
          <w:spacing w:val="-1"/>
          <w:sz w:val="24"/>
          <w:szCs w:val="24"/>
        </w:rPr>
        <w:t xml:space="preserve"> </w:t>
      </w:r>
      <w:r w:rsidRPr="002463C6">
        <w:rPr>
          <w:rFonts w:ascii="Calibri" w:hAnsi="Calibri" w:cs="Calibri"/>
          <w:i/>
          <w:iCs/>
          <w:sz w:val="24"/>
          <w:szCs w:val="24"/>
        </w:rPr>
        <w:t>Health</w:t>
      </w:r>
      <w:r w:rsidRPr="002463C6">
        <w:rPr>
          <w:rFonts w:ascii="Calibri" w:hAnsi="Calibri" w:cs="Calibri"/>
          <w:i/>
          <w:iCs/>
          <w:spacing w:val="-2"/>
          <w:sz w:val="24"/>
          <w:szCs w:val="24"/>
        </w:rPr>
        <w:t xml:space="preserve"> </w:t>
      </w:r>
      <w:r w:rsidRPr="002463C6">
        <w:rPr>
          <w:rFonts w:ascii="Calibri" w:hAnsi="Calibri" w:cs="Calibri"/>
          <w:sz w:val="24"/>
          <w:szCs w:val="24"/>
        </w:rPr>
        <w:t>2003;8(4).</w:t>
      </w:r>
    </w:p>
    <w:p w14:paraId="648EFE7C" w14:textId="4622EA83" w:rsidR="002463C6" w:rsidRDefault="002463C6">
      <w:pPr>
        <w:rPr>
          <w:rFonts w:ascii="Calibri" w:hAnsi="Calibri" w:cs="Calibri"/>
        </w:rPr>
      </w:pPr>
      <w:r>
        <w:rPr>
          <w:rFonts w:ascii="Calibri" w:hAnsi="Calibri" w:cs="Calibri"/>
        </w:rPr>
        <w:br w:type="page"/>
      </w:r>
    </w:p>
    <w:p w14:paraId="265BE48F" w14:textId="30C9F85A" w:rsidR="002463C6" w:rsidRPr="002463C6" w:rsidRDefault="002463C6" w:rsidP="002463C6">
      <w:pPr>
        <w:widowControl w:val="0"/>
        <w:tabs>
          <w:tab w:val="left" w:pos="820"/>
          <w:tab w:val="left" w:pos="821"/>
        </w:tabs>
        <w:autoSpaceDE w:val="0"/>
        <w:autoSpaceDN w:val="0"/>
        <w:spacing w:before="226" w:after="0" w:line="240" w:lineRule="auto"/>
        <w:ind w:right="130"/>
        <w:jc w:val="center"/>
        <w:rPr>
          <w:rFonts w:cstheme="minorHAnsi"/>
          <w:b/>
          <w:bCs/>
          <w:sz w:val="32"/>
          <w:szCs w:val="32"/>
        </w:rPr>
      </w:pPr>
      <w:r w:rsidRPr="002463C6">
        <w:rPr>
          <w:rFonts w:cstheme="minorHAnsi"/>
          <w:b/>
          <w:bCs/>
          <w:sz w:val="32"/>
          <w:szCs w:val="32"/>
        </w:rPr>
        <w:lastRenderedPageBreak/>
        <w:t>Consent to be Included in a Case Report or Case Series</w:t>
      </w:r>
    </w:p>
    <w:p w14:paraId="68F7016C" w14:textId="77777777" w:rsidR="002463C6" w:rsidRPr="002463C6" w:rsidRDefault="002463C6" w:rsidP="002463C6">
      <w:pPr>
        <w:widowControl w:val="0"/>
        <w:tabs>
          <w:tab w:val="left" w:pos="820"/>
          <w:tab w:val="left" w:pos="821"/>
        </w:tabs>
        <w:autoSpaceDE w:val="0"/>
        <w:autoSpaceDN w:val="0"/>
        <w:spacing w:before="226" w:after="0" w:line="240" w:lineRule="auto"/>
        <w:ind w:right="130"/>
        <w:rPr>
          <w:rFonts w:cstheme="minorHAnsi"/>
          <w:b/>
          <w:bCs/>
        </w:rPr>
      </w:pPr>
    </w:p>
    <w:p w14:paraId="2D9C8763" w14:textId="0681385C" w:rsidR="002463C6" w:rsidRPr="001F58C3" w:rsidRDefault="002463C6" w:rsidP="002463C6">
      <w:pPr>
        <w:pStyle w:val="ListParagraph"/>
        <w:widowControl w:val="0"/>
        <w:numPr>
          <w:ilvl w:val="0"/>
          <w:numId w:val="2"/>
        </w:numPr>
        <w:tabs>
          <w:tab w:val="left" w:pos="820"/>
          <w:tab w:val="left" w:pos="821"/>
        </w:tabs>
        <w:autoSpaceDE w:val="0"/>
        <w:autoSpaceDN w:val="0"/>
        <w:spacing w:before="226" w:after="0" w:line="240" w:lineRule="auto"/>
        <w:ind w:right="130"/>
        <w:contextualSpacing w:val="0"/>
        <w:rPr>
          <w:rFonts w:cstheme="minorHAnsi"/>
        </w:rPr>
      </w:pPr>
      <w:r w:rsidRPr="001F58C3">
        <w:rPr>
          <w:rFonts w:cstheme="minorHAnsi"/>
        </w:rPr>
        <w:t>I understand that information about me, which may include information about illnesses or medical problems that I may have, has been used in a Case Report or Case Series that</w:t>
      </w:r>
      <w:r w:rsidRPr="001F58C3">
        <w:rPr>
          <w:rFonts w:cstheme="minorHAnsi"/>
          <w:spacing w:val="-1"/>
        </w:rPr>
        <w:t xml:space="preserve"> </w:t>
      </w:r>
      <w:r w:rsidRPr="001F58C3">
        <w:rPr>
          <w:rFonts w:cstheme="minorHAnsi"/>
        </w:rPr>
        <w:t>will be published and be available to</w:t>
      </w:r>
      <w:r w:rsidRPr="001F58C3">
        <w:rPr>
          <w:rFonts w:cstheme="minorHAnsi"/>
          <w:spacing w:val="-1"/>
        </w:rPr>
        <w:t xml:space="preserve"> </w:t>
      </w:r>
      <w:r w:rsidRPr="001F58C3">
        <w:rPr>
          <w:rFonts w:cstheme="minorHAnsi"/>
        </w:rPr>
        <w:t>other people,</w:t>
      </w:r>
      <w:r w:rsidRPr="001F58C3">
        <w:rPr>
          <w:rFonts w:cstheme="minorHAnsi"/>
          <w:spacing w:val="-1"/>
        </w:rPr>
        <w:t xml:space="preserve"> </w:t>
      </w:r>
      <w:r w:rsidRPr="001F58C3">
        <w:rPr>
          <w:rFonts w:cstheme="minorHAnsi"/>
        </w:rPr>
        <w:t xml:space="preserve">including health care professionals and the </w:t>
      </w:r>
      <w:proofErr w:type="gramStart"/>
      <w:r w:rsidRPr="001F58C3">
        <w:rPr>
          <w:rFonts w:cstheme="minorHAnsi"/>
        </w:rPr>
        <w:t>general public</w:t>
      </w:r>
      <w:proofErr w:type="gramEnd"/>
      <w:r w:rsidRPr="001F58C3">
        <w:rPr>
          <w:rFonts w:cstheme="minorHAnsi"/>
        </w:rPr>
        <w:t>.</w:t>
      </w:r>
    </w:p>
    <w:p w14:paraId="6902B63B" w14:textId="77777777" w:rsidR="002463C6" w:rsidRPr="001F58C3" w:rsidRDefault="002463C6" w:rsidP="002463C6">
      <w:pPr>
        <w:pStyle w:val="BodyText"/>
        <w:spacing w:before="7"/>
        <w:rPr>
          <w:rFonts w:asciiTheme="minorHAnsi" w:hAnsiTheme="minorHAnsi" w:cstheme="minorHAnsi"/>
          <w:sz w:val="24"/>
          <w:szCs w:val="24"/>
        </w:rPr>
      </w:pPr>
    </w:p>
    <w:p w14:paraId="2815EA66" w14:textId="77777777" w:rsidR="002463C6" w:rsidRPr="001F58C3" w:rsidRDefault="002463C6" w:rsidP="002463C6">
      <w:pPr>
        <w:pStyle w:val="ListParagraph"/>
        <w:widowControl w:val="0"/>
        <w:numPr>
          <w:ilvl w:val="0"/>
          <w:numId w:val="2"/>
        </w:numPr>
        <w:tabs>
          <w:tab w:val="left" w:pos="820"/>
          <w:tab w:val="left" w:pos="821"/>
        </w:tabs>
        <w:autoSpaceDE w:val="0"/>
        <w:autoSpaceDN w:val="0"/>
        <w:spacing w:after="0" w:line="242" w:lineRule="auto"/>
        <w:ind w:right="686"/>
        <w:contextualSpacing w:val="0"/>
        <w:rPr>
          <w:rFonts w:cstheme="minorHAnsi"/>
        </w:rPr>
      </w:pPr>
      <w:r w:rsidRPr="001F58C3">
        <w:rPr>
          <w:rFonts w:cstheme="minorHAnsi"/>
        </w:rPr>
        <w:t>I have</w:t>
      </w:r>
      <w:r w:rsidRPr="001F58C3">
        <w:rPr>
          <w:rFonts w:cstheme="minorHAnsi"/>
          <w:spacing w:val="-1"/>
        </w:rPr>
        <w:t xml:space="preserve"> </w:t>
      </w:r>
      <w:r w:rsidRPr="001F58C3">
        <w:rPr>
          <w:rFonts w:cstheme="minorHAnsi"/>
        </w:rPr>
        <w:t>had</w:t>
      </w:r>
      <w:r w:rsidRPr="001F58C3">
        <w:rPr>
          <w:rFonts w:cstheme="minorHAnsi"/>
          <w:spacing w:val="-1"/>
        </w:rPr>
        <w:t xml:space="preserve"> </w:t>
      </w:r>
      <w:r w:rsidRPr="001F58C3">
        <w:rPr>
          <w:rFonts w:cstheme="minorHAnsi"/>
        </w:rPr>
        <w:t>the</w:t>
      </w:r>
      <w:r w:rsidRPr="001F58C3">
        <w:rPr>
          <w:rFonts w:cstheme="minorHAnsi"/>
          <w:spacing w:val="-1"/>
        </w:rPr>
        <w:t xml:space="preserve"> </w:t>
      </w:r>
      <w:r w:rsidRPr="001F58C3">
        <w:rPr>
          <w:rFonts w:cstheme="minorHAnsi"/>
        </w:rPr>
        <w:t>opportunity</w:t>
      </w:r>
      <w:r w:rsidRPr="001F58C3">
        <w:rPr>
          <w:rFonts w:cstheme="minorHAnsi"/>
          <w:spacing w:val="-2"/>
        </w:rPr>
        <w:t xml:space="preserve"> </w:t>
      </w:r>
      <w:r w:rsidRPr="001F58C3">
        <w:rPr>
          <w:rFonts w:cstheme="minorHAnsi"/>
        </w:rPr>
        <w:t>to</w:t>
      </w:r>
      <w:r w:rsidRPr="001F58C3">
        <w:rPr>
          <w:rFonts w:cstheme="minorHAnsi"/>
          <w:spacing w:val="-2"/>
        </w:rPr>
        <w:t xml:space="preserve"> </w:t>
      </w:r>
      <w:r w:rsidRPr="001F58C3">
        <w:rPr>
          <w:rFonts w:cstheme="minorHAnsi"/>
        </w:rPr>
        <w:t>review</w:t>
      </w:r>
      <w:r w:rsidRPr="001F58C3">
        <w:rPr>
          <w:rFonts w:cstheme="minorHAnsi"/>
          <w:spacing w:val="-2"/>
        </w:rPr>
        <w:t xml:space="preserve"> </w:t>
      </w:r>
      <w:r w:rsidRPr="001F58C3">
        <w:rPr>
          <w:rFonts w:cstheme="minorHAnsi"/>
        </w:rPr>
        <w:t>the</w:t>
      </w:r>
      <w:r w:rsidRPr="001F58C3">
        <w:rPr>
          <w:rFonts w:cstheme="minorHAnsi"/>
          <w:spacing w:val="-1"/>
        </w:rPr>
        <w:t xml:space="preserve"> </w:t>
      </w:r>
      <w:r w:rsidRPr="001F58C3">
        <w:rPr>
          <w:rFonts w:cstheme="minorHAnsi"/>
        </w:rPr>
        <w:t>final manuscript</w:t>
      </w:r>
      <w:r w:rsidRPr="001F58C3">
        <w:rPr>
          <w:rFonts w:cstheme="minorHAnsi"/>
          <w:spacing w:val="-2"/>
        </w:rPr>
        <w:t xml:space="preserve"> </w:t>
      </w:r>
      <w:r w:rsidRPr="001F58C3">
        <w:rPr>
          <w:rFonts w:cstheme="minorHAnsi"/>
        </w:rPr>
        <w:t>and</w:t>
      </w:r>
      <w:r w:rsidRPr="001F58C3">
        <w:rPr>
          <w:rFonts w:cstheme="minorHAnsi"/>
          <w:spacing w:val="-1"/>
        </w:rPr>
        <w:t xml:space="preserve"> </w:t>
      </w:r>
      <w:r w:rsidRPr="001F58C3">
        <w:rPr>
          <w:rFonts w:cstheme="minorHAnsi"/>
        </w:rPr>
        <w:t>agree</w:t>
      </w:r>
      <w:r w:rsidRPr="001F58C3">
        <w:rPr>
          <w:rFonts w:cstheme="minorHAnsi"/>
          <w:spacing w:val="-1"/>
        </w:rPr>
        <w:t xml:space="preserve"> </w:t>
      </w:r>
      <w:r w:rsidRPr="001F58C3">
        <w:rPr>
          <w:rFonts w:cstheme="minorHAnsi"/>
        </w:rPr>
        <w:t>to</w:t>
      </w:r>
      <w:r w:rsidRPr="001F58C3">
        <w:rPr>
          <w:rFonts w:cstheme="minorHAnsi"/>
          <w:spacing w:val="-2"/>
        </w:rPr>
        <w:t xml:space="preserve"> </w:t>
      </w:r>
      <w:r w:rsidRPr="001F58C3">
        <w:rPr>
          <w:rFonts w:cstheme="minorHAnsi"/>
        </w:rPr>
        <w:t>my inclusion in this publication.</w:t>
      </w:r>
    </w:p>
    <w:p w14:paraId="6BCE1349" w14:textId="77777777" w:rsidR="002463C6" w:rsidRPr="001F58C3" w:rsidRDefault="002463C6" w:rsidP="002463C6">
      <w:pPr>
        <w:pStyle w:val="BodyText"/>
        <w:spacing w:before="12"/>
        <w:rPr>
          <w:rFonts w:asciiTheme="minorHAnsi" w:hAnsiTheme="minorHAnsi" w:cstheme="minorHAnsi"/>
          <w:szCs w:val="24"/>
        </w:rPr>
      </w:pPr>
    </w:p>
    <w:p w14:paraId="5BC6B541" w14:textId="77777777" w:rsidR="002463C6" w:rsidRPr="001F58C3" w:rsidRDefault="002463C6" w:rsidP="002463C6">
      <w:pPr>
        <w:pStyle w:val="ListParagraph"/>
        <w:widowControl w:val="0"/>
        <w:numPr>
          <w:ilvl w:val="0"/>
          <w:numId w:val="2"/>
        </w:numPr>
        <w:tabs>
          <w:tab w:val="left" w:pos="820"/>
          <w:tab w:val="left" w:pos="821"/>
        </w:tabs>
        <w:autoSpaceDE w:val="0"/>
        <w:autoSpaceDN w:val="0"/>
        <w:spacing w:after="0" w:line="240" w:lineRule="auto"/>
        <w:ind w:right="306"/>
        <w:contextualSpacing w:val="0"/>
        <w:rPr>
          <w:rFonts w:cstheme="minorHAnsi"/>
        </w:rPr>
      </w:pPr>
      <w:r w:rsidRPr="001F58C3">
        <w:rPr>
          <w:rFonts w:cstheme="minorHAnsi"/>
        </w:rPr>
        <w:t>I understand that efforts will be made to limit the identifying information that is contained in</w:t>
      </w:r>
      <w:r w:rsidRPr="001F58C3">
        <w:rPr>
          <w:rFonts w:cstheme="minorHAnsi"/>
          <w:spacing w:val="-1"/>
        </w:rPr>
        <w:t xml:space="preserve"> </w:t>
      </w:r>
      <w:r w:rsidRPr="001F58C3">
        <w:rPr>
          <w:rFonts w:cstheme="minorHAnsi"/>
        </w:rPr>
        <w:t>the publication.</w:t>
      </w:r>
      <w:r w:rsidRPr="001F58C3">
        <w:rPr>
          <w:rFonts w:cstheme="minorHAnsi"/>
          <w:spacing w:val="40"/>
        </w:rPr>
        <w:t xml:space="preserve"> </w:t>
      </w:r>
      <w:r w:rsidRPr="001F58C3">
        <w:rPr>
          <w:rFonts w:cstheme="minorHAnsi"/>
        </w:rPr>
        <w:t>However,</w:t>
      </w:r>
      <w:r w:rsidRPr="001F58C3">
        <w:rPr>
          <w:rFonts w:cstheme="minorHAnsi"/>
          <w:spacing w:val="-1"/>
        </w:rPr>
        <w:t xml:space="preserve"> </w:t>
      </w:r>
      <w:r w:rsidRPr="001F58C3">
        <w:rPr>
          <w:rFonts w:cstheme="minorHAnsi"/>
        </w:rPr>
        <w:t>I also</w:t>
      </w:r>
      <w:r w:rsidRPr="001F58C3">
        <w:rPr>
          <w:rFonts w:cstheme="minorHAnsi"/>
          <w:spacing w:val="-1"/>
        </w:rPr>
        <w:t xml:space="preserve"> </w:t>
      </w:r>
      <w:r w:rsidRPr="001F58C3">
        <w:rPr>
          <w:rFonts w:cstheme="minorHAnsi"/>
        </w:rPr>
        <w:t>understand</w:t>
      </w:r>
      <w:r w:rsidRPr="001F58C3">
        <w:rPr>
          <w:rFonts w:cstheme="minorHAnsi"/>
          <w:spacing w:val="-1"/>
        </w:rPr>
        <w:t xml:space="preserve"> </w:t>
      </w:r>
      <w:r w:rsidRPr="001F58C3">
        <w:rPr>
          <w:rFonts w:cstheme="minorHAnsi"/>
        </w:rPr>
        <w:t>that</w:t>
      </w:r>
      <w:r w:rsidRPr="001F58C3">
        <w:rPr>
          <w:rFonts w:cstheme="minorHAnsi"/>
          <w:spacing w:val="-1"/>
        </w:rPr>
        <w:t xml:space="preserve"> </w:t>
      </w:r>
      <w:r w:rsidRPr="001F58C3">
        <w:rPr>
          <w:rFonts w:cstheme="minorHAnsi"/>
        </w:rPr>
        <w:t>details included in the publication could identify me.</w:t>
      </w:r>
      <w:r w:rsidRPr="001F58C3">
        <w:rPr>
          <w:rFonts w:cstheme="minorHAnsi"/>
          <w:spacing w:val="40"/>
        </w:rPr>
        <w:t xml:space="preserve"> </w:t>
      </w:r>
      <w:r w:rsidRPr="001F58C3">
        <w:rPr>
          <w:rFonts w:cstheme="minorHAnsi"/>
        </w:rPr>
        <w:t>This could affect my ability to obtain medical insurance or work in certain jobs.</w:t>
      </w:r>
    </w:p>
    <w:p w14:paraId="71246171" w14:textId="77777777" w:rsidR="002463C6" w:rsidRPr="001F58C3" w:rsidRDefault="002463C6" w:rsidP="002463C6">
      <w:pPr>
        <w:pStyle w:val="BodyText"/>
        <w:spacing w:before="7"/>
        <w:rPr>
          <w:rFonts w:asciiTheme="minorHAnsi" w:hAnsiTheme="minorHAnsi" w:cstheme="minorHAnsi"/>
          <w:sz w:val="24"/>
          <w:szCs w:val="24"/>
        </w:rPr>
      </w:pPr>
    </w:p>
    <w:p w14:paraId="1BBB1C4C" w14:textId="77777777" w:rsidR="002463C6" w:rsidRPr="001F58C3" w:rsidRDefault="002463C6" w:rsidP="002463C6">
      <w:pPr>
        <w:pStyle w:val="ListParagraph"/>
        <w:widowControl w:val="0"/>
        <w:numPr>
          <w:ilvl w:val="0"/>
          <w:numId w:val="2"/>
        </w:numPr>
        <w:tabs>
          <w:tab w:val="left" w:pos="820"/>
          <w:tab w:val="left" w:pos="821"/>
        </w:tabs>
        <w:autoSpaceDE w:val="0"/>
        <w:autoSpaceDN w:val="0"/>
        <w:spacing w:after="0" w:line="240" w:lineRule="auto"/>
        <w:ind w:right="330"/>
        <w:contextualSpacing w:val="0"/>
        <w:rPr>
          <w:rFonts w:cstheme="minorHAnsi"/>
        </w:rPr>
      </w:pPr>
      <w:r w:rsidRPr="001F58C3">
        <w:rPr>
          <w:rFonts w:cstheme="minorHAnsi"/>
        </w:rPr>
        <w:t>I have</w:t>
      </w:r>
      <w:r w:rsidRPr="001F58C3">
        <w:rPr>
          <w:rFonts w:cstheme="minorHAnsi"/>
          <w:spacing w:val="-1"/>
        </w:rPr>
        <w:t xml:space="preserve"> </w:t>
      </w:r>
      <w:r w:rsidRPr="001F58C3">
        <w:rPr>
          <w:rFonts w:cstheme="minorHAnsi"/>
        </w:rPr>
        <w:t>reviewed</w:t>
      </w:r>
      <w:r w:rsidRPr="001F58C3">
        <w:rPr>
          <w:rFonts w:cstheme="minorHAnsi"/>
          <w:spacing w:val="-2"/>
        </w:rPr>
        <w:t xml:space="preserve"> </w:t>
      </w:r>
      <w:r w:rsidRPr="001F58C3">
        <w:rPr>
          <w:rFonts w:cstheme="minorHAnsi"/>
        </w:rPr>
        <w:t>my</w:t>
      </w:r>
      <w:r w:rsidRPr="001F58C3">
        <w:rPr>
          <w:rFonts w:cstheme="minorHAnsi"/>
          <w:spacing w:val="-2"/>
        </w:rPr>
        <w:t xml:space="preserve"> </w:t>
      </w:r>
      <w:r w:rsidRPr="001F58C3">
        <w:rPr>
          <w:rFonts w:cstheme="minorHAnsi"/>
        </w:rPr>
        <w:t>photographs of</w:t>
      </w:r>
      <w:r w:rsidRPr="001F58C3">
        <w:rPr>
          <w:rFonts w:cstheme="minorHAnsi"/>
          <w:spacing w:val="-2"/>
        </w:rPr>
        <w:t xml:space="preserve"> </w:t>
      </w:r>
      <w:r w:rsidRPr="001F58C3">
        <w:rPr>
          <w:rFonts w:cstheme="minorHAnsi"/>
        </w:rPr>
        <w:t>me</w:t>
      </w:r>
      <w:r w:rsidRPr="001F58C3">
        <w:rPr>
          <w:rFonts w:cstheme="minorHAnsi"/>
          <w:spacing w:val="-1"/>
        </w:rPr>
        <w:t xml:space="preserve"> </w:t>
      </w:r>
      <w:r w:rsidRPr="001F58C3">
        <w:rPr>
          <w:rFonts w:cstheme="minorHAnsi"/>
        </w:rPr>
        <w:t>that</w:t>
      </w:r>
      <w:r w:rsidRPr="001F58C3">
        <w:rPr>
          <w:rFonts w:cstheme="minorHAnsi"/>
          <w:spacing w:val="-2"/>
        </w:rPr>
        <w:t xml:space="preserve"> </w:t>
      </w:r>
      <w:r w:rsidRPr="001F58C3">
        <w:rPr>
          <w:rFonts w:cstheme="minorHAnsi"/>
        </w:rPr>
        <w:t>are</w:t>
      </w:r>
      <w:r w:rsidRPr="001F58C3">
        <w:rPr>
          <w:rFonts w:cstheme="minorHAnsi"/>
          <w:spacing w:val="-1"/>
        </w:rPr>
        <w:t xml:space="preserve"> </w:t>
      </w:r>
      <w:r w:rsidRPr="001F58C3">
        <w:rPr>
          <w:rFonts w:cstheme="minorHAnsi"/>
        </w:rPr>
        <w:t>part</w:t>
      </w:r>
      <w:r w:rsidRPr="001F58C3">
        <w:rPr>
          <w:rFonts w:cstheme="minorHAnsi"/>
          <w:spacing w:val="-2"/>
        </w:rPr>
        <w:t xml:space="preserve"> </w:t>
      </w:r>
      <w:r w:rsidRPr="001F58C3">
        <w:rPr>
          <w:rFonts w:cstheme="minorHAnsi"/>
        </w:rPr>
        <w:t>of</w:t>
      </w:r>
      <w:r w:rsidRPr="001F58C3">
        <w:rPr>
          <w:rFonts w:cstheme="minorHAnsi"/>
          <w:spacing w:val="-2"/>
        </w:rPr>
        <w:t xml:space="preserve"> </w:t>
      </w:r>
      <w:r w:rsidRPr="001F58C3">
        <w:rPr>
          <w:rFonts w:cstheme="minorHAnsi"/>
        </w:rPr>
        <w:t>the</w:t>
      </w:r>
      <w:r w:rsidRPr="001F58C3">
        <w:rPr>
          <w:rFonts w:cstheme="minorHAnsi"/>
          <w:spacing w:val="-1"/>
        </w:rPr>
        <w:t xml:space="preserve"> </w:t>
      </w:r>
      <w:r w:rsidRPr="001F58C3">
        <w:rPr>
          <w:rFonts w:cstheme="minorHAnsi"/>
        </w:rPr>
        <w:t>Ca</w:t>
      </w:r>
      <w:r>
        <w:rPr>
          <w:rFonts w:cstheme="minorHAnsi"/>
        </w:rPr>
        <w:t>s</w:t>
      </w:r>
      <w:r w:rsidRPr="001F58C3">
        <w:rPr>
          <w:rFonts w:cstheme="minorHAnsi"/>
        </w:rPr>
        <w:t>e</w:t>
      </w:r>
      <w:r w:rsidRPr="001F58C3">
        <w:rPr>
          <w:rFonts w:cstheme="minorHAnsi"/>
          <w:spacing w:val="-1"/>
        </w:rPr>
        <w:t xml:space="preserve"> </w:t>
      </w:r>
      <w:r w:rsidRPr="001F58C3">
        <w:rPr>
          <w:rFonts w:cstheme="minorHAnsi"/>
        </w:rPr>
        <w:t>Report/Case Series</w:t>
      </w:r>
      <w:r>
        <w:rPr>
          <w:rFonts w:cstheme="minorHAnsi"/>
        </w:rPr>
        <w:t xml:space="preserve"> </w:t>
      </w:r>
      <w:r w:rsidRPr="001F58C3">
        <w:rPr>
          <w:rFonts w:cstheme="minorHAnsi"/>
        </w:rPr>
        <w:t>and agree to their publication.</w:t>
      </w:r>
    </w:p>
    <w:p w14:paraId="743946FB" w14:textId="77777777" w:rsidR="002463C6" w:rsidRPr="001F58C3" w:rsidRDefault="002463C6" w:rsidP="002463C6">
      <w:pPr>
        <w:pStyle w:val="BodyText"/>
        <w:spacing w:before="4"/>
        <w:rPr>
          <w:rFonts w:asciiTheme="minorHAnsi" w:hAnsiTheme="minorHAnsi" w:cstheme="minorHAnsi"/>
          <w:sz w:val="24"/>
          <w:szCs w:val="24"/>
        </w:rPr>
      </w:pPr>
    </w:p>
    <w:p w14:paraId="5464EDF0" w14:textId="77777777" w:rsidR="002463C6" w:rsidRPr="001F58C3" w:rsidRDefault="002463C6" w:rsidP="002463C6">
      <w:pPr>
        <w:pStyle w:val="ListParagraph"/>
        <w:widowControl w:val="0"/>
        <w:numPr>
          <w:ilvl w:val="0"/>
          <w:numId w:val="2"/>
        </w:numPr>
        <w:tabs>
          <w:tab w:val="left" w:pos="820"/>
          <w:tab w:val="left" w:pos="821"/>
        </w:tabs>
        <w:autoSpaceDE w:val="0"/>
        <w:autoSpaceDN w:val="0"/>
        <w:spacing w:after="0" w:line="240" w:lineRule="auto"/>
        <w:ind w:hanging="721"/>
        <w:contextualSpacing w:val="0"/>
        <w:rPr>
          <w:rFonts w:cstheme="minorHAnsi"/>
        </w:rPr>
      </w:pPr>
      <w:r w:rsidRPr="001F58C3">
        <w:rPr>
          <w:rFonts w:cstheme="minorHAnsi"/>
        </w:rPr>
        <w:t>I</w:t>
      </w:r>
      <w:r w:rsidRPr="001F58C3">
        <w:rPr>
          <w:rFonts w:cstheme="minorHAnsi"/>
          <w:spacing w:val="4"/>
        </w:rPr>
        <w:t xml:space="preserve"> </w:t>
      </w:r>
      <w:r w:rsidRPr="001F58C3">
        <w:rPr>
          <w:rFonts w:cstheme="minorHAnsi"/>
        </w:rPr>
        <w:t>have</w:t>
      </w:r>
      <w:r w:rsidRPr="001F58C3">
        <w:rPr>
          <w:rFonts w:cstheme="minorHAnsi"/>
          <w:spacing w:val="-1"/>
        </w:rPr>
        <w:t xml:space="preserve"> </w:t>
      </w:r>
      <w:r w:rsidRPr="001F58C3">
        <w:rPr>
          <w:rFonts w:cstheme="minorHAnsi"/>
        </w:rPr>
        <w:t>been</w:t>
      </w:r>
      <w:r w:rsidRPr="001F58C3">
        <w:rPr>
          <w:rFonts w:cstheme="minorHAnsi"/>
          <w:spacing w:val="-1"/>
        </w:rPr>
        <w:t xml:space="preserve"> </w:t>
      </w:r>
      <w:proofErr w:type="gramStart"/>
      <w:r w:rsidRPr="001F58C3">
        <w:rPr>
          <w:rFonts w:cstheme="minorHAnsi"/>
        </w:rPr>
        <w:t>provided</w:t>
      </w:r>
      <w:proofErr w:type="gramEnd"/>
      <w:r w:rsidRPr="001F58C3">
        <w:rPr>
          <w:rFonts w:cstheme="minorHAnsi"/>
          <w:spacing w:val="-1"/>
        </w:rPr>
        <w:t xml:space="preserve"> </w:t>
      </w:r>
      <w:r w:rsidRPr="001F58C3">
        <w:rPr>
          <w:rFonts w:cstheme="minorHAnsi"/>
        </w:rPr>
        <w:t>a</w:t>
      </w:r>
      <w:r w:rsidRPr="001F58C3">
        <w:rPr>
          <w:rFonts w:cstheme="minorHAnsi"/>
          <w:spacing w:val="-1"/>
        </w:rPr>
        <w:t xml:space="preserve"> </w:t>
      </w:r>
      <w:r w:rsidRPr="001F58C3">
        <w:rPr>
          <w:rFonts w:cstheme="minorHAnsi"/>
        </w:rPr>
        <w:t>copy</w:t>
      </w:r>
      <w:r w:rsidRPr="001F58C3">
        <w:rPr>
          <w:rFonts w:cstheme="minorHAnsi"/>
          <w:spacing w:val="-2"/>
        </w:rPr>
        <w:t xml:space="preserve"> </w:t>
      </w:r>
      <w:r w:rsidRPr="001F58C3">
        <w:rPr>
          <w:rFonts w:cstheme="minorHAnsi"/>
        </w:rPr>
        <w:t>of</w:t>
      </w:r>
      <w:r w:rsidRPr="001F58C3">
        <w:rPr>
          <w:rFonts w:cstheme="minorHAnsi"/>
          <w:spacing w:val="-2"/>
        </w:rPr>
        <w:t xml:space="preserve"> </w:t>
      </w:r>
      <w:r w:rsidRPr="001F58C3">
        <w:rPr>
          <w:rFonts w:cstheme="minorHAnsi"/>
        </w:rPr>
        <w:t>this</w:t>
      </w:r>
      <w:r w:rsidRPr="001F58C3">
        <w:rPr>
          <w:rFonts w:cstheme="minorHAnsi"/>
          <w:spacing w:val="-1"/>
        </w:rPr>
        <w:t xml:space="preserve"> </w:t>
      </w:r>
      <w:r w:rsidRPr="001F58C3">
        <w:rPr>
          <w:rFonts w:cstheme="minorHAnsi"/>
        </w:rPr>
        <w:t>Consent</w:t>
      </w:r>
      <w:r w:rsidRPr="001F58C3">
        <w:rPr>
          <w:rFonts w:cstheme="minorHAnsi"/>
          <w:spacing w:val="-1"/>
        </w:rPr>
        <w:t xml:space="preserve"> </w:t>
      </w:r>
      <w:r w:rsidRPr="001F58C3">
        <w:rPr>
          <w:rFonts w:cstheme="minorHAnsi"/>
          <w:spacing w:val="-2"/>
        </w:rPr>
        <w:t>form.</w:t>
      </w:r>
    </w:p>
    <w:p w14:paraId="3F08F99D" w14:textId="77777777" w:rsidR="002463C6" w:rsidRPr="001F58C3" w:rsidRDefault="002463C6" w:rsidP="002463C6">
      <w:pPr>
        <w:pStyle w:val="BodyText"/>
        <w:spacing w:before="4"/>
        <w:rPr>
          <w:rFonts w:asciiTheme="minorHAnsi" w:hAnsiTheme="minorHAnsi" w:cstheme="minorHAnsi"/>
          <w:sz w:val="24"/>
          <w:szCs w:val="24"/>
        </w:rPr>
      </w:pPr>
    </w:p>
    <w:p w14:paraId="565CC550" w14:textId="77777777" w:rsidR="002463C6" w:rsidRPr="001F58C3" w:rsidRDefault="002463C6" w:rsidP="002463C6">
      <w:pPr>
        <w:pStyle w:val="BodyText"/>
        <w:ind w:left="100"/>
        <w:rPr>
          <w:rFonts w:asciiTheme="minorHAnsi" w:hAnsiTheme="minorHAnsi" w:cstheme="minorHAnsi"/>
          <w:sz w:val="24"/>
          <w:szCs w:val="24"/>
        </w:rPr>
      </w:pPr>
      <w:r w:rsidRPr="001F58C3">
        <w:rPr>
          <w:rFonts w:asciiTheme="minorHAnsi" w:hAnsiTheme="minorHAnsi" w:cstheme="minorHAnsi"/>
          <w:sz w:val="24"/>
          <w:szCs w:val="24"/>
        </w:rPr>
        <w:t>Who</w:t>
      </w:r>
      <w:r w:rsidRPr="001F58C3">
        <w:rPr>
          <w:rFonts w:asciiTheme="minorHAnsi" w:hAnsiTheme="minorHAnsi" w:cstheme="minorHAnsi"/>
          <w:spacing w:val="-4"/>
          <w:sz w:val="24"/>
          <w:szCs w:val="24"/>
        </w:rPr>
        <w:t xml:space="preserve"> </w:t>
      </w:r>
      <w:r w:rsidRPr="001F58C3">
        <w:rPr>
          <w:rFonts w:asciiTheme="minorHAnsi" w:hAnsiTheme="minorHAnsi" w:cstheme="minorHAnsi"/>
          <w:sz w:val="24"/>
          <w:szCs w:val="24"/>
        </w:rPr>
        <w:t>can</w:t>
      </w:r>
      <w:r w:rsidRPr="001F58C3">
        <w:rPr>
          <w:rFonts w:asciiTheme="minorHAnsi" w:hAnsiTheme="minorHAnsi" w:cstheme="minorHAnsi"/>
          <w:spacing w:val="-2"/>
          <w:sz w:val="24"/>
          <w:szCs w:val="24"/>
        </w:rPr>
        <w:t xml:space="preserve"> </w:t>
      </w:r>
      <w:r w:rsidRPr="001F58C3">
        <w:rPr>
          <w:rFonts w:asciiTheme="minorHAnsi" w:hAnsiTheme="minorHAnsi" w:cstheme="minorHAnsi"/>
          <w:sz w:val="24"/>
          <w:szCs w:val="24"/>
        </w:rPr>
        <w:t>I</w:t>
      </w:r>
      <w:r w:rsidRPr="001F58C3">
        <w:rPr>
          <w:rFonts w:asciiTheme="minorHAnsi" w:hAnsiTheme="minorHAnsi" w:cstheme="minorHAnsi"/>
          <w:spacing w:val="3"/>
          <w:sz w:val="24"/>
          <w:szCs w:val="24"/>
        </w:rPr>
        <w:t xml:space="preserve"> </w:t>
      </w:r>
      <w:r w:rsidRPr="001F58C3">
        <w:rPr>
          <w:rFonts w:asciiTheme="minorHAnsi" w:hAnsiTheme="minorHAnsi" w:cstheme="minorHAnsi"/>
          <w:sz w:val="24"/>
          <w:szCs w:val="24"/>
        </w:rPr>
        <w:t>contact</w:t>
      </w:r>
      <w:r w:rsidRPr="001F58C3">
        <w:rPr>
          <w:rFonts w:asciiTheme="minorHAnsi" w:hAnsiTheme="minorHAnsi" w:cstheme="minorHAnsi"/>
          <w:spacing w:val="-3"/>
          <w:sz w:val="24"/>
          <w:szCs w:val="24"/>
        </w:rPr>
        <w:t xml:space="preserve"> </w:t>
      </w:r>
      <w:r w:rsidRPr="001F58C3">
        <w:rPr>
          <w:rFonts w:asciiTheme="minorHAnsi" w:hAnsiTheme="minorHAnsi" w:cstheme="minorHAnsi"/>
          <w:sz w:val="24"/>
          <w:szCs w:val="24"/>
        </w:rPr>
        <w:t>for</w:t>
      </w:r>
      <w:r w:rsidRPr="001F58C3">
        <w:rPr>
          <w:rFonts w:asciiTheme="minorHAnsi" w:hAnsiTheme="minorHAnsi" w:cstheme="minorHAnsi"/>
          <w:spacing w:val="-2"/>
          <w:sz w:val="24"/>
          <w:szCs w:val="24"/>
        </w:rPr>
        <w:t xml:space="preserve"> </w:t>
      </w:r>
      <w:r w:rsidRPr="001F58C3">
        <w:rPr>
          <w:rFonts w:asciiTheme="minorHAnsi" w:hAnsiTheme="minorHAnsi" w:cstheme="minorHAnsi"/>
          <w:sz w:val="24"/>
          <w:szCs w:val="24"/>
        </w:rPr>
        <w:t>more</w:t>
      </w:r>
      <w:r w:rsidRPr="001F58C3">
        <w:rPr>
          <w:rFonts w:asciiTheme="minorHAnsi" w:hAnsiTheme="minorHAnsi" w:cstheme="minorHAnsi"/>
          <w:spacing w:val="-1"/>
          <w:sz w:val="24"/>
          <w:szCs w:val="24"/>
        </w:rPr>
        <w:t xml:space="preserve"> </w:t>
      </w:r>
      <w:r w:rsidRPr="001F58C3">
        <w:rPr>
          <w:rFonts w:asciiTheme="minorHAnsi" w:hAnsiTheme="minorHAnsi" w:cstheme="minorHAnsi"/>
          <w:spacing w:val="-2"/>
          <w:sz w:val="24"/>
          <w:szCs w:val="24"/>
        </w:rPr>
        <w:t>information?</w:t>
      </w:r>
    </w:p>
    <w:p w14:paraId="400A80A1" w14:textId="77777777" w:rsidR="002463C6" w:rsidRPr="001F58C3" w:rsidRDefault="002463C6" w:rsidP="002463C6">
      <w:pPr>
        <w:pStyle w:val="BodyText"/>
        <w:spacing w:before="3"/>
        <w:rPr>
          <w:rFonts w:asciiTheme="minorHAnsi" w:hAnsiTheme="minorHAnsi" w:cstheme="minorHAnsi"/>
          <w:sz w:val="24"/>
          <w:szCs w:val="24"/>
        </w:rPr>
      </w:pPr>
    </w:p>
    <w:p w14:paraId="6DF56FE9" w14:textId="77777777" w:rsidR="002463C6" w:rsidRPr="001F58C3" w:rsidRDefault="002463C6" w:rsidP="002463C6">
      <w:pPr>
        <w:pStyle w:val="BodyText"/>
        <w:ind w:left="100"/>
        <w:rPr>
          <w:rFonts w:asciiTheme="minorHAnsi" w:hAnsiTheme="minorHAnsi" w:cstheme="minorHAnsi"/>
          <w:sz w:val="24"/>
          <w:szCs w:val="24"/>
        </w:rPr>
      </w:pPr>
      <w:r w:rsidRPr="001F58C3">
        <w:rPr>
          <w:rFonts w:asciiTheme="minorHAnsi" w:hAnsiTheme="minorHAnsi" w:cstheme="minorHAnsi"/>
          <w:sz w:val="24"/>
          <w:szCs w:val="24"/>
        </w:rPr>
        <w:t>&lt;Include name and contact</w:t>
      </w:r>
      <w:r w:rsidRPr="001F58C3">
        <w:rPr>
          <w:rFonts w:asciiTheme="minorHAnsi" w:hAnsiTheme="minorHAnsi" w:cstheme="minorHAnsi"/>
          <w:spacing w:val="-1"/>
          <w:sz w:val="24"/>
          <w:szCs w:val="24"/>
        </w:rPr>
        <w:t xml:space="preserve"> </w:t>
      </w:r>
      <w:r w:rsidRPr="001F58C3">
        <w:rPr>
          <w:rFonts w:asciiTheme="minorHAnsi" w:hAnsiTheme="minorHAnsi" w:cstheme="minorHAnsi"/>
          <w:sz w:val="24"/>
          <w:szCs w:val="24"/>
        </w:rPr>
        <w:t>information</w:t>
      </w:r>
      <w:r w:rsidRPr="001F58C3">
        <w:rPr>
          <w:rFonts w:asciiTheme="minorHAnsi" w:hAnsiTheme="minorHAnsi" w:cstheme="minorHAnsi"/>
          <w:spacing w:val="-1"/>
          <w:sz w:val="24"/>
          <w:szCs w:val="24"/>
        </w:rPr>
        <w:t xml:space="preserve"> </w:t>
      </w:r>
      <w:r w:rsidRPr="001F58C3">
        <w:rPr>
          <w:rFonts w:asciiTheme="minorHAnsi" w:hAnsiTheme="minorHAnsi" w:cstheme="minorHAnsi"/>
          <w:sz w:val="24"/>
          <w:szCs w:val="24"/>
        </w:rPr>
        <w:t>for someone who</w:t>
      </w:r>
      <w:r w:rsidRPr="001F58C3">
        <w:rPr>
          <w:rFonts w:asciiTheme="minorHAnsi" w:hAnsiTheme="minorHAnsi" w:cstheme="minorHAnsi"/>
          <w:spacing w:val="-1"/>
          <w:sz w:val="24"/>
          <w:szCs w:val="24"/>
        </w:rPr>
        <w:t xml:space="preserve"> </w:t>
      </w:r>
      <w:r w:rsidRPr="001F58C3">
        <w:rPr>
          <w:rFonts w:asciiTheme="minorHAnsi" w:hAnsiTheme="minorHAnsi" w:cstheme="minorHAnsi"/>
          <w:sz w:val="24"/>
          <w:szCs w:val="24"/>
        </w:rPr>
        <w:t>can provide information about the report&gt;</w:t>
      </w:r>
    </w:p>
    <w:p w14:paraId="7BD32C29" w14:textId="77777777" w:rsidR="002463C6" w:rsidRPr="001F58C3" w:rsidRDefault="002463C6" w:rsidP="002463C6">
      <w:pPr>
        <w:pStyle w:val="BodyText"/>
        <w:rPr>
          <w:rFonts w:asciiTheme="minorHAnsi" w:hAnsiTheme="minorHAnsi" w:cstheme="minorHAnsi"/>
          <w:szCs w:val="24"/>
        </w:rPr>
      </w:pPr>
    </w:p>
    <w:p w14:paraId="6F521E19" w14:textId="77777777" w:rsidR="002463C6" w:rsidRPr="001F58C3" w:rsidRDefault="002463C6" w:rsidP="002463C6">
      <w:pPr>
        <w:pStyle w:val="BodyText"/>
        <w:rPr>
          <w:rFonts w:asciiTheme="minorHAnsi" w:hAnsiTheme="minorHAnsi" w:cstheme="minorHAnsi"/>
          <w:szCs w:val="24"/>
        </w:rPr>
      </w:pPr>
    </w:p>
    <w:p w14:paraId="3C599301" w14:textId="77777777" w:rsidR="002463C6" w:rsidRPr="001F58C3" w:rsidRDefault="002463C6" w:rsidP="002463C6">
      <w:pPr>
        <w:pStyle w:val="BodyText"/>
        <w:rPr>
          <w:rFonts w:asciiTheme="minorHAnsi" w:hAnsiTheme="minorHAnsi" w:cstheme="minorHAnsi"/>
          <w:szCs w:val="24"/>
        </w:rPr>
      </w:pPr>
    </w:p>
    <w:p w14:paraId="536952D2" w14:textId="77777777" w:rsidR="002463C6" w:rsidRPr="001F58C3" w:rsidRDefault="002463C6" w:rsidP="002463C6">
      <w:pPr>
        <w:pStyle w:val="BodyText"/>
        <w:rPr>
          <w:rFonts w:asciiTheme="minorHAnsi" w:hAnsiTheme="minorHAnsi" w:cstheme="minorHAnsi"/>
          <w:szCs w:val="24"/>
        </w:rPr>
      </w:pPr>
    </w:p>
    <w:p w14:paraId="0A9B2ABE" w14:textId="540F29A6" w:rsidR="002463C6" w:rsidRPr="001F58C3" w:rsidRDefault="002463C6" w:rsidP="002463C6">
      <w:pPr>
        <w:pStyle w:val="BodyText"/>
        <w:spacing w:before="7"/>
        <w:rPr>
          <w:rFonts w:asciiTheme="minorHAnsi" w:hAnsiTheme="minorHAnsi" w:cstheme="minorHAnsi"/>
          <w:sz w:val="28"/>
          <w:szCs w:val="24"/>
        </w:rPr>
      </w:pPr>
      <w:r>
        <w:rPr>
          <w:rFonts w:asciiTheme="minorHAnsi" w:hAnsiTheme="minorHAnsi" w:cstheme="minorHAnsi"/>
          <w:noProof/>
          <w:sz w:val="24"/>
          <w:szCs w:val="24"/>
        </w:rPr>
        <mc:AlternateContent>
          <mc:Choice Requires="wps">
            <w:drawing>
              <wp:anchor distT="0" distB="0" distL="0" distR="0" simplePos="0" relativeHeight="251661312" behindDoc="1" locked="0" layoutInCell="1" allowOverlap="1" wp14:anchorId="1BAFD901" wp14:editId="27466EA3">
                <wp:simplePos x="0" y="0"/>
                <wp:positionH relativeFrom="page">
                  <wp:posOffset>914400</wp:posOffset>
                </wp:positionH>
                <wp:positionV relativeFrom="paragraph">
                  <wp:posOffset>222250</wp:posOffset>
                </wp:positionV>
                <wp:extent cx="1612900" cy="1270"/>
                <wp:effectExtent l="9525" t="6985" r="6350" b="10795"/>
                <wp:wrapTopAndBottom/>
                <wp:docPr id="1533880795"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2900" cy="1270"/>
                        </a:xfrm>
                        <a:custGeom>
                          <a:avLst/>
                          <a:gdLst>
                            <a:gd name="T0" fmla="+- 0 1440 1440"/>
                            <a:gd name="T1" fmla="*/ T0 w 2540"/>
                            <a:gd name="T2" fmla="+- 0 3980 1440"/>
                            <a:gd name="T3" fmla="*/ T2 w 2540"/>
                          </a:gdLst>
                          <a:ahLst/>
                          <a:cxnLst>
                            <a:cxn ang="0">
                              <a:pos x="T1" y="0"/>
                            </a:cxn>
                            <a:cxn ang="0">
                              <a:pos x="T3" y="0"/>
                            </a:cxn>
                          </a:cxnLst>
                          <a:rect l="0" t="0" r="r" b="b"/>
                          <a:pathLst>
                            <a:path w="2540">
                              <a:moveTo>
                                <a:pt x="0" y="0"/>
                              </a:moveTo>
                              <a:lnTo>
                                <a:pt x="2540"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FF9B1" id="Freeform: Shape 6" o:spid="_x0000_s1026" style="position:absolute;margin-left:1in;margin-top:17.5pt;width:12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" path="m,l2540,e" filled="f" strokeweight=".19472mm">
                <v:path arrowok="t" o:connecttype="custom" o:connectlocs="0,0;1612900,0" o:connectangles="0,0"/>
                <w10:wrap type="topAndBottom" anchorx="page"/>
              </v:shape>
            </w:pict>
          </mc:Fallback>
        </mc:AlternateContent>
      </w:r>
      <w:r>
        <w:rPr>
          <w:rFonts w:asciiTheme="minorHAnsi" w:hAnsiTheme="minorHAnsi" w:cstheme="minorHAnsi"/>
          <w:noProof/>
          <w:sz w:val="24"/>
          <w:szCs w:val="24"/>
        </w:rPr>
        <mc:AlternateContent>
          <mc:Choice Requires="wps">
            <w:drawing>
              <wp:anchor distT="0" distB="0" distL="0" distR="0" simplePos="0" relativeHeight="251662336" behindDoc="1" locked="0" layoutInCell="1" allowOverlap="1" wp14:anchorId="4424B43C" wp14:editId="6683B123">
                <wp:simplePos x="0" y="0"/>
                <wp:positionH relativeFrom="page">
                  <wp:posOffset>3201035</wp:posOffset>
                </wp:positionH>
                <wp:positionV relativeFrom="paragraph">
                  <wp:posOffset>222250</wp:posOffset>
                </wp:positionV>
                <wp:extent cx="1472565" cy="1270"/>
                <wp:effectExtent l="10160" t="6985" r="12700" b="10795"/>
                <wp:wrapTopAndBottom/>
                <wp:docPr id="282629499"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2565" cy="1270"/>
                        </a:xfrm>
                        <a:custGeom>
                          <a:avLst/>
                          <a:gdLst>
                            <a:gd name="T0" fmla="+- 0 5041 5041"/>
                            <a:gd name="T1" fmla="*/ T0 w 2319"/>
                            <a:gd name="T2" fmla="+- 0 7359 5041"/>
                            <a:gd name="T3" fmla="*/ T2 w 2319"/>
                          </a:gdLst>
                          <a:ahLst/>
                          <a:cxnLst>
                            <a:cxn ang="0">
                              <a:pos x="T1" y="0"/>
                            </a:cxn>
                            <a:cxn ang="0">
                              <a:pos x="T3" y="0"/>
                            </a:cxn>
                          </a:cxnLst>
                          <a:rect l="0" t="0" r="r" b="b"/>
                          <a:pathLst>
                            <a:path w="2319">
                              <a:moveTo>
                                <a:pt x="0" y="0"/>
                              </a:moveTo>
                              <a:lnTo>
                                <a:pt x="2318"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5F1F9" id="Freeform: Shape 5" o:spid="_x0000_s1026" style="position:absolute;margin-left:252.05pt;margin-top:17.5pt;width:115.9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" path="m,l2318,e" filled="f" strokeweight=".19472mm">
                <v:path arrowok="t" o:connecttype="custom" o:connectlocs="0,0;1471930,0" o:connectangles="0,0"/>
                <w10:wrap type="topAndBottom" anchorx="page"/>
              </v:shape>
            </w:pict>
          </mc:Fallback>
        </mc:AlternateContent>
      </w:r>
      <w:r>
        <w:rPr>
          <w:rFonts w:asciiTheme="minorHAnsi" w:hAnsiTheme="minorHAnsi" w:cstheme="minorHAnsi"/>
          <w:noProof/>
          <w:sz w:val="24"/>
          <w:szCs w:val="24"/>
        </w:rPr>
        <mc:AlternateContent>
          <mc:Choice Requires="wps">
            <w:drawing>
              <wp:anchor distT="0" distB="0" distL="0" distR="0" simplePos="0" relativeHeight="251663360" behindDoc="1" locked="0" layoutInCell="1" allowOverlap="1" wp14:anchorId="4F233677" wp14:editId="59D5C006">
                <wp:simplePos x="0" y="0"/>
                <wp:positionH relativeFrom="page">
                  <wp:posOffset>5487035</wp:posOffset>
                </wp:positionH>
                <wp:positionV relativeFrom="paragraph">
                  <wp:posOffset>222250</wp:posOffset>
                </wp:positionV>
                <wp:extent cx="1191895" cy="1270"/>
                <wp:effectExtent l="10160" t="6985" r="7620" b="10795"/>
                <wp:wrapTopAndBottom/>
                <wp:docPr id="43233923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1895" cy="1270"/>
                        </a:xfrm>
                        <a:custGeom>
                          <a:avLst/>
                          <a:gdLst>
                            <a:gd name="T0" fmla="+- 0 8641 8641"/>
                            <a:gd name="T1" fmla="*/ T0 w 1877"/>
                            <a:gd name="T2" fmla="+- 0 10518 8641"/>
                            <a:gd name="T3" fmla="*/ T2 w 1877"/>
                          </a:gdLst>
                          <a:ahLst/>
                          <a:cxnLst>
                            <a:cxn ang="0">
                              <a:pos x="T1" y="0"/>
                            </a:cxn>
                            <a:cxn ang="0">
                              <a:pos x="T3" y="0"/>
                            </a:cxn>
                          </a:cxnLst>
                          <a:rect l="0" t="0" r="r" b="b"/>
                          <a:pathLst>
                            <a:path w="1877">
                              <a:moveTo>
                                <a:pt x="0" y="0"/>
                              </a:moveTo>
                              <a:lnTo>
                                <a:pt x="1877"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617BB" id="Freeform: Shape 4" o:spid="_x0000_s1026" style="position:absolute;margin-left:432.05pt;margin-top:17.5pt;width:93.8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" path="m,l1877,e" filled="f" strokeweight=".19472mm">
                <v:path arrowok="t" o:connecttype="custom" o:connectlocs="0,0;1191895,0" o:connectangles="0,0"/>
                <w10:wrap type="topAndBottom" anchorx="page"/>
              </v:shape>
            </w:pict>
          </mc:Fallback>
        </mc:AlternateContent>
      </w:r>
    </w:p>
    <w:p w14:paraId="7DC37670" w14:textId="77777777" w:rsidR="002463C6" w:rsidRPr="001F58C3" w:rsidRDefault="002463C6" w:rsidP="002463C6">
      <w:pPr>
        <w:pStyle w:val="BodyText"/>
        <w:tabs>
          <w:tab w:val="left" w:pos="3700"/>
          <w:tab w:val="left" w:pos="8021"/>
        </w:tabs>
        <w:spacing w:before="22"/>
        <w:ind w:left="100"/>
        <w:rPr>
          <w:rFonts w:asciiTheme="minorHAnsi" w:hAnsiTheme="minorHAnsi" w:cstheme="minorHAnsi"/>
          <w:sz w:val="24"/>
          <w:szCs w:val="24"/>
        </w:rPr>
      </w:pPr>
      <w:r w:rsidRPr="001F58C3">
        <w:rPr>
          <w:rFonts w:asciiTheme="minorHAnsi" w:hAnsiTheme="minorHAnsi" w:cstheme="minorHAnsi"/>
          <w:sz w:val="24"/>
          <w:szCs w:val="24"/>
        </w:rPr>
        <w:t>Signature</w:t>
      </w:r>
      <w:r w:rsidRPr="001F58C3">
        <w:rPr>
          <w:rFonts w:asciiTheme="minorHAnsi" w:hAnsiTheme="minorHAnsi" w:cstheme="minorHAnsi"/>
          <w:spacing w:val="-3"/>
          <w:sz w:val="24"/>
          <w:szCs w:val="24"/>
        </w:rPr>
        <w:t xml:space="preserve"> </w:t>
      </w:r>
      <w:r w:rsidRPr="001F58C3">
        <w:rPr>
          <w:rFonts w:asciiTheme="minorHAnsi" w:hAnsiTheme="minorHAnsi" w:cstheme="minorHAnsi"/>
          <w:sz w:val="24"/>
          <w:szCs w:val="24"/>
        </w:rPr>
        <w:t>of</w:t>
      </w:r>
      <w:r w:rsidRPr="001F58C3">
        <w:rPr>
          <w:rFonts w:asciiTheme="minorHAnsi" w:hAnsiTheme="minorHAnsi" w:cstheme="minorHAnsi"/>
          <w:spacing w:val="-3"/>
          <w:sz w:val="24"/>
          <w:szCs w:val="24"/>
        </w:rPr>
        <w:t xml:space="preserve"> </w:t>
      </w:r>
      <w:r w:rsidRPr="001F58C3">
        <w:rPr>
          <w:rFonts w:asciiTheme="minorHAnsi" w:hAnsiTheme="minorHAnsi" w:cstheme="minorHAnsi"/>
          <w:spacing w:val="-2"/>
          <w:sz w:val="24"/>
          <w:szCs w:val="24"/>
        </w:rPr>
        <w:t>Participant</w:t>
      </w:r>
      <w:r w:rsidRPr="001F58C3">
        <w:rPr>
          <w:rFonts w:asciiTheme="minorHAnsi" w:hAnsiTheme="minorHAnsi" w:cstheme="minorHAnsi"/>
          <w:sz w:val="24"/>
          <w:szCs w:val="24"/>
        </w:rPr>
        <w:tab/>
        <w:t>Name</w:t>
      </w:r>
      <w:r w:rsidRPr="001F58C3">
        <w:rPr>
          <w:rFonts w:asciiTheme="minorHAnsi" w:hAnsiTheme="minorHAnsi" w:cstheme="minorHAnsi"/>
          <w:spacing w:val="-1"/>
          <w:sz w:val="24"/>
          <w:szCs w:val="24"/>
        </w:rPr>
        <w:t xml:space="preserve"> </w:t>
      </w:r>
      <w:r w:rsidRPr="001F58C3">
        <w:rPr>
          <w:rFonts w:asciiTheme="minorHAnsi" w:hAnsiTheme="minorHAnsi" w:cstheme="minorHAnsi"/>
          <w:spacing w:val="-2"/>
          <w:sz w:val="24"/>
          <w:szCs w:val="24"/>
        </w:rPr>
        <w:t>(printed)</w:t>
      </w:r>
      <w:r w:rsidRPr="001F58C3">
        <w:rPr>
          <w:rFonts w:asciiTheme="minorHAnsi" w:hAnsiTheme="minorHAnsi" w:cstheme="minorHAnsi"/>
          <w:sz w:val="24"/>
          <w:szCs w:val="24"/>
        </w:rPr>
        <w:tab/>
      </w:r>
      <w:r w:rsidRPr="001F58C3">
        <w:rPr>
          <w:rFonts w:asciiTheme="minorHAnsi" w:hAnsiTheme="minorHAnsi" w:cstheme="minorHAnsi"/>
          <w:spacing w:val="-4"/>
          <w:sz w:val="24"/>
          <w:szCs w:val="24"/>
        </w:rPr>
        <w:t>Date</w:t>
      </w:r>
    </w:p>
    <w:p w14:paraId="4EA3A876" w14:textId="77777777" w:rsidR="002463C6" w:rsidRPr="001F58C3" w:rsidRDefault="002463C6" w:rsidP="002463C6">
      <w:pPr>
        <w:pStyle w:val="BodyText"/>
        <w:rPr>
          <w:rFonts w:asciiTheme="minorHAnsi" w:hAnsiTheme="minorHAnsi" w:cstheme="minorHAnsi"/>
          <w:szCs w:val="24"/>
        </w:rPr>
      </w:pPr>
    </w:p>
    <w:p w14:paraId="7782A7C8" w14:textId="77777777" w:rsidR="002463C6" w:rsidRPr="001F58C3" w:rsidRDefault="002463C6" w:rsidP="002463C6">
      <w:pPr>
        <w:pStyle w:val="BodyText"/>
        <w:rPr>
          <w:rFonts w:asciiTheme="minorHAnsi" w:hAnsiTheme="minorHAnsi" w:cstheme="minorHAnsi"/>
          <w:szCs w:val="24"/>
        </w:rPr>
      </w:pPr>
    </w:p>
    <w:p w14:paraId="6A6B9997" w14:textId="77777777" w:rsidR="002463C6" w:rsidRPr="001F58C3" w:rsidRDefault="002463C6" w:rsidP="002463C6">
      <w:pPr>
        <w:pStyle w:val="BodyText"/>
        <w:rPr>
          <w:rFonts w:asciiTheme="minorHAnsi" w:hAnsiTheme="minorHAnsi" w:cstheme="minorHAnsi"/>
          <w:szCs w:val="24"/>
        </w:rPr>
      </w:pPr>
    </w:p>
    <w:p w14:paraId="3CF03276" w14:textId="78EF0735" w:rsidR="002463C6" w:rsidRPr="001F58C3" w:rsidRDefault="002463C6" w:rsidP="002463C6">
      <w:pPr>
        <w:pStyle w:val="BodyText"/>
        <w:spacing w:before="5"/>
        <w:rPr>
          <w:rFonts w:asciiTheme="minorHAnsi" w:hAnsiTheme="minorHAnsi" w:cstheme="minorHAnsi"/>
          <w:sz w:val="28"/>
          <w:szCs w:val="24"/>
        </w:rPr>
      </w:pPr>
      <w:r>
        <w:rPr>
          <w:rFonts w:asciiTheme="minorHAnsi" w:hAnsiTheme="minorHAnsi" w:cstheme="minorHAnsi"/>
          <w:noProof/>
          <w:sz w:val="24"/>
          <w:szCs w:val="24"/>
        </w:rPr>
        <mc:AlternateContent>
          <mc:Choice Requires="wps">
            <w:drawing>
              <wp:anchor distT="0" distB="0" distL="0" distR="0" simplePos="0" relativeHeight="251664384" behindDoc="1" locked="0" layoutInCell="1" allowOverlap="1" wp14:anchorId="14ED56D0" wp14:editId="509ED8C6">
                <wp:simplePos x="0" y="0"/>
                <wp:positionH relativeFrom="page">
                  <wp:posOffset>914400</wp:posOffset>
                </wp:positionH>
                <wp:positionV relativeFrom="paragraph">
                  <wp:posOffset>205740</wp:posOffset>
                </wp:positionV>
                <wp:extent cx="1612900" cy="1270"/>
                <wp:effectExtent l="9525" t="11430" r="6350" b="6350"/>
                <wp:wrapTopAndBottom/>
                <wp:docPr id="144761822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2900" cy="1270"/>
                        </a:xfrm>
                        <a:custGeom>
                          <a:avLst/>
                          <a:gdLst>
                            <a:gd name="T0" fmla="+- 0 1440 1440"/>
                            <a:gd name="T1" fmla="*/ T0 w 2540"/>
                            <a:gd name="T2" fmla="+- 0 3980 1440"/>
                            <a:gd name="T3" fmla="*/ T2 w 2540"/>
                          </a:gdLst>
                          <a:ahLst/>
                          <a:cxnLst>
                            <a:cxn ang="0">
                              <a:pos x="T1" y="0"/>
                            </a:cxn>
                            <a:cxn ang="0">
                              <a:pos x="T3" y="0"/>
                            </a:cxn>
                          </a:cxnLst>
                          <a:rect l="0" t="0" r="r" b="b"/>
                          <a:pathLst>
                            <a:path w="2540">
                              <a:moveTo>
                                <a:pt x="0" y="0"/>
                              </a:moveTo>
                              <a:lnTo>
                                <a:pt x="2540"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62BE6" id="Freeform: Shape 3" o:spid="_x0000_s1026" style="position:absolute;margin-left:1in;margin-top:16.2pt;width:12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" path="m,l2540,e" filled="f" strokeweight=".19472mm">
                <v:path arrowok="t" o:connecttype="custom" o:connectlocs="0,0;1612900,0" o:connectangles="0,0"/>
                <w10:wrap type="topAndBottom" anchorx="page"/>
              </v:shape>
            </w:pict>
          </mc:Fallback>
        </mc:AlternateContent>
      </w:r>
      <w:r>
        <w:rPr>
          <w:rFonts w:asciiTheme="minorHAnsi" w:hAnsiTheme="minorHAnsi" w:cstheme="minorHAnsi"/>
          <w:noProof/>
          <w:sz w:val="24"/>
          <w:szCs w:val="24"/>
        </w:rPr>
        <mc:AlternateContent>
          <mc:Choice Requires="wps">
            <w:drawing>
              <wp:anchor distT="0" distB="0" distL="0" distR="0" simplePos="0" relativeHeight="251665408" behindDoc="1" locked="0" layoutInCell="1" allowOverlap="1" wp14:anchorId="70282C65" wp14:editId="6E53EBA4">
                <wp:simplePos x="0" y="0"/>
                <wp:positionH relativeFrom="page">
                  <wp:posOffset>3201035</wp:posOffset>
                </wp:positionH>
                <wp:positionV relativeFrom="paragraph">
                  <wp:posOffset>205740</wp:posOffset>
                </wp:positionV>
                <wp:extent cx="1612900" cy="1270"/>
                <wp:effectExtent l="10160" t="11430" r="5715" b="6350"/>
                <wp:wrapTopAndBottom/>
                <wp:docPr id="3673601"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2900" cy="1270"/>
                        </a:xfrm>
                        <a:custGeom>
                          <a:avLst/>
                          <a:gdLst>
                            <a:gd name="T0" fmla="+- 0 5041 5041"/>
                            <a:gd name="T1" fmla="*/ T0 w 2540"/>
                            <a:gd name="T2" fmla="+- 0 7580 5041"/>
                            <a:gd name="T3" fmla="*/ T2 w 2540"/>
                          </a:gdLst>
                          <a:ahLst/>
                          <a:cxnLst>
                            <a:cxn ang="0">
                              <a:pos x="T1" y="0"/>
                            </a:cxn>
                            <a:cxn ang="0">
                              <a:pos x="T3" y="0"/>
                            </a:cxn>
                          </a:cxnLst>
                          <a:rect l="0" t="0" r="r" b="b"/>
                          <a:pathLst>
                            <a:path w="2540">
                              <a:moveTo>
                                <a:pt x="0" y="0"/>
                              </a:moveTo>
                              <a:lnTo>
                                <a:pt x="2539"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ECDCC" id="Freeform: Shape 2" o:spid="_x0000_s1026" style="position:absolute;margin-left:252.05pt;margin-top:16.2pt;width:12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" path="m,l2539,e" filled="f" strokeweight=".19472mm">
                <v:path arrowok="t" o:connecttype="custom" o:connectlocs="0,0;1612265,0" o:connectangles="0,0"/>
                <w10:wrap type="topAndBottom" anchorx="page"/>
              </v:shape>
            </w:pict>
          </mc:Fallback>
        </mc:AlternateContent>
      </w:r>
      <w:r>
        <w:rPr>
          <w:rFonts w:asciiTheme="minorHAnsi" w:hAnsiTheme="minorHAnsi" w:cstheme="minorHAnsi"/>
          <w:noProof/>
          <w:sz w:val="24"/>
          <w:szCs w:val="24"/>
        </w:rPr>
        <mc:AlternateContent>
          <mc:Choice Requires="wps">
            <w:drawing>
              <wp:anchor distT="0" distB="0" distL="0" distR="0" simplePos="0" relativeHeight="251666432" behindDoc="1" locked="0" layoutInCell="1" allowOverlap="1" wp14:anchorId="503C1FCB" wp14:editId="11A61274">
                <wp:simplePos x="0" y="0"/>
                <wp:positionH relativeFrom="page">
                  <wp:posOffset>5487035</wp:posOffset>
                </wp:positionH>
                <wp:positionV relativeFrom="paragraph">
                  <wp:posOffset>205740</wp:posOffset>
                </wp:positionV>
                <wp:extent cx="1191895" cy="1270"/>
                <wp:effectExtent l="10160" t="11430" r="7620" b="6350"/>
                <wp:wrapTopAndBottom/>
                <wp:docPr id="55775983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1895" cy="1270"/>
                        </a:xfrm>
                        <a:custGeom>
                          <a:avLst/>
                          <a:gdLst>
                            <a:gd name="T0" fmla="+- 0 8641 8641"/>
                            <a:gd name="T1" fmla="*/ T0 w 1877"/>
                            <a:gd name="T2" fmla="+- 0 10518 8641"/>
                            <a:gd name="T3" fmla="*/ T2 w 1877"/>
                          </a:gdLst>
                          <a:ahLst/>
                          <a:cxnLst>
                            <a:cxn ang="0">
                              <a:pos x="T1" y="0"/>
                            </a:cxn>
                            <a:cxn ang="0">
                              <a:pos x="T3" y="0"/>
                            </a:cxn>
                          </a:cxnLst>
                          <a:rect l="0" t="0" r="r" b="b"/>
                          <a:pathLst>
                            <a:path w="1877">
                              <a:moveTo>
                                <a:pt x="0" y="0"/>
                              </a:moveTo>
                              <a:lnTo>
                                <a:pt x="1877"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2BE11" id="Freeform: Shape 1" o:spid="_x0000_s1026" style="position:absolute;margin-left:432.05pt;margin-top:16.2pt;width:93.8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" path="m,l1877,e" filled="f" strokeweight=".19472mm">
                <v:path arrowok="t" o:connecttype="custom" o:connectlocs="0,0;1191895,0" o:connectangles="0,0"/>
                <w10:wrap type="topAndBottom" anchorx="page"/>
              </v:shape>
            </w:pict>
          </mc:Fallback>
        </mc:AlternateContent>
      </w:r>
    </w:p>
    <w:p w14:paraId="65CCB554" w14:textId="77777777" w:rsidR="002463C6" w:rsidRPr="001F58C3" w:rsidRDefault="002463C6" w:rsidP="002463C6">
      <w:pPr>
        <w:pStyle w:val="BodyText"/>
        <w:tabs>
          <w:tab w:val="left" w:pos="3700"/>
          <w:tab w:val="left" w:pos="8021"/>
        </w:tabs>
        <w:spacing w:before="22"/>
        <w:ind w:left="100" w:right="983"/>
        <w:rPr>
          <w:rFonts w:asciiTheme="minorHAnsi" w:hAnsiTheme="minorHAnsi" w:cstheme="minorHAnsi"/>
          <w:sz w:val="24"/>
          <w:szCs w:val="24"/>
        </w:rPr>
      </w:pPr>
      <w:r w:rsidRPr="001F58C3">
        <w:rPr>
          <w:rFonts w:asciiTheme="minorHAnsi" w:hAnsiTheme="minorHAnsi" w:cstheme="minorHAnsi"/>
          <w:sz w:val="24"/>
          <w:szCs w:val="24"/>
        </w:rPr>
        <w:t>Signature of Person</w:t>
      </w:r>
      <w:r w:rsidRPr="001F58C3">
        <w:rPr>
          <w:rFonts w:asciiTheme="minorHAnsi" w:hAnsiTheme="minorHAnsi" w:cstheme="minorHAnsi"/>
          <w:sz w:val="24"/>
          <w:szCs w:val="24"/>
        </w:rPr>
        <w:tab/>
        <w:t>Name (printed)</w:t>
      </w:r>
      <w:r w:rsidRPr="001F58C3">
        <w:rPr>
          <w:rFonts w:asciiTheme="minorHAnsi" w:hAnsiTheme="minorHAnsi" w:cstheme="minorHAnsi"/>
          <w:sz w:val="24"/>
          <w:szCs w:val="24"/>
        </w:rPr>
        <w:tab/>
      </w:r>
      <w:r w:rsidRPr="001F58C3">
        <w:rPr>
          <w:rFonts w:asciiTheme="minorHAnsi" w:hAnsiTheme="minorHAnsi" w:cstheme="minorHAnsi"/>
          <w:spacing w:val="-4"/>
          <w:sz w:val="24"/>
          <w:szCs w:val="24"/>
        </w:rPr>
        <w:t xml:space="preserve">Date </w:t>
      </w:r>
      <w:r w:rsidRPr="001F58C3">
        <w:rPr>
          <w:rFonts w:asciiTheme="minorHAnsi" w:hAnsiTheme="minorHAnsi" w:cstheme="minorHAnsi"/>
          <w:sz w:val="24"/>
          <w:szCs w:val="24"/>
        </w:rPr>
        <w:t>Obtaining Consent</w:t>
      </w:r>
    </w:p>
    <w:p w14:paraId="448B7171" w14:textId="77777777" w:rsidR="002463C6" w:rsidRPr="002463C6" w:rsidRDefault="002463C6">
      <w:pPr>
        <w:rPr>
          <w:rFonts w:ascii="Calibri" w:hAnsi="Calibri" w:cs="Calibri"/>
        </w:rPr>
      </w:pPr>
    </w:p>
    <w:sectPr w:rsidR="002463C6" w:rsidRPr="002463C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91B9B" w14:textId="77777777" w:rsidR="002463C6" w:rsidRDefault="002463C6" w:rsidP="002463C6">
      <w:pPr>
        <w:spacing w:after="0" w:line="240" w:lineRule="auto"/>
      </w:pPr>
      <w:r>
        <w:separator/>
      </w:r>
    </w:p>
  </w:endnote>
  <w:endnote w:type="continuationSeparator" w:id="0">
    <w:p w14:paraId="227FF39A" w14:textId="77777777" w:rsidR="002463C6" w:rsidRDefault="002463C6" w:rsidP="00246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1D7A9" w14:textId="1E94F20A" w:rsidR="002463C6" w:rsidRPr="002463C6" w:rsidRDefault="002463C6">
    <w:pPr>
      <w:pStyle w:val="Footer"/>
      <w:rPr>
        <w:rFonts w:ascii="Calibri" w:hAnsi="Calibri" w:cs="Calibri"/>
        <w:i/>
        <w:iCs/>
        <w:sz w:val="18"/>
        <w:szCs w:val="18"/>
      </w:rPr>
    </w:pPr>
    <w:r>
      <w:rPr>
        <w:rFonts w:ascii="Calibri" w:hAnsi="Calibri" w:cs="Calibri"/>
        <w:i/>
        <w:iCs/>
        <w:sz w:val="18"/>
        <w:szCs w:val="18"/>
      </w:rPr>
      <w:t>Version date: 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37574" w14:textId="77777777" w:rsidR="002463C6" w:rsidRDefault="002463C6" w:rsidP="002463C6">
      <w:pPr>
        <w:spacing w:after="0" w:line="240" w:lineRule="auto"/>
      </w:pPr>
      <w:r>
        <w:separator/>
      </w:r>
    </w:p>
  </w:footnote>
  <w:footnote w:type="continuationSeparator" w:id="0">
    <w:p w14:paraId="64530E29" w14:textId="77777777" w:rsidR="002463C6" w:rsidRDefault="002463C6" w:rsidP="002463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64E44"/>
    <w:multiLevelType w:val="hybridMultilevel"/>
    <w:tmpl w:val="AB4E3FF2"/>
    <w:lvl w:ilvl="0" w:tplc="77B4A698">
      <w:start w:val="1"/>
      <w:numFmt w:val="decimal"/>
      <w:lvlText w:val="%1."/>
      <w:lvlJc w:val="left"/>
      <w:pPr>
        <w:ind w:left="820" w:hanging="720"/>
        <w:jc w:val="left"/>
      </w:pPr>
      <w:rPr>
        <w:rFonts w:ascii="Century Gothic" w:eastAsia="Century Gothic" w:hAnsi="Century Gothic" w:cs="Century Gothic" w:hint="default"/>
        <w:b w:val="0"/>
        <w:bCs w:val="0"/>
        <w:i w:val="0"/>
        <w:iCs w:val="0"/>
        <w:w w:val="100"/>
        <w:sz w:val="22"/>
        <w:szCs w:val="22"/>
        <w:lang w:val="en-US" w:eastAsia="en-US" w:bidi="ar-SA"/>
      </w:rPr>
    </w:lvl>
    <w:lvl w:ilvl="1" w:tplc="C8CE199C">
      <w:numFmt w:val="bullet"/>
      <w:lvlText w:val="•"/>
      <w:lvlJc w:val="left"/>
      <w:pPr>
        <w:ind w:left="1692" w:hanging="720"/>
      </w:pPr>
      <w:rPr>
        <w:rFonts w:hint="default"/>
        <w:lang w:val="en-US" w:eastAsia="en-US" w:bidi="ar-SA"/>
      </w:rPr>
    </w:lvl>
    <w:lvl w:ilvl="2" w:tplc="E2B8726C">
      <w:numFmt w:val="bullet"/>
      <w:lvlText w:val="•"/>
      <w:lvlJc w:val="left"/>
      <w:pPr>
        <w:ind w:left="2564" w:hanging="720"/>
      </w:pPr>
      <w:rPr>
        <w:rFonts w:hint="default"/>
        <w:lang w:val="en-US" w:eastAsia="en-US" w:bidi="ar-SA"/>
      </w:rPr>
    </w:lvl>
    <w:lvl w:ilvl="3" w:tplc="35C4F55C">
      <w:numFmt w:val="bullet"/>
      <w:lvlText w:val="•"/>
      <w:lvlJc w:val="left"/>
      <w:pPr>
        <w:ind w:left="3436" w:hanging="720"/>
      </w:pPr>
      <w:rPr>
        <w:rFonts w:hint="default"/>
        <w:lang w:val="en-US" w:eastAsia="en-US" w:bidi="ar-SA"/>
      </w:rPr>
    </w:lvl>
    <w:lvl w:ilvl="4" w:tplc="917CA9AA">
      <w:numFmt w:val="bullet"/>
      <w:lvlText w:val="•"/>
      <w:lvlJc w:val="left"/>
      <w:pPr>
        <w:ind w:left="4308" w:hanging="720"/>
      </w:pPr>
      <w:rPr>
        <w:rFonts w:hint="default"/>
        <w:lang w:val="en-US" w:eastAsia="en-US" w:bidi="ar-SA"/>
      </w:rPr>
    </w:lvl>
    <w:lvl w:ilvl="5" w:tplc="5A606CC8">
      <w:numFmt w:val="bullet"/>
      <w:lvlText w:val="•"/>
      <w:lvlJc w:val="left"/>
      <w:pPr>
        <w:ind w:left="5180" w:hanging="720"/>
      </w:pPr>
      <w:rPr>
        <w:rFonts w:hint="default"/>
        <w:lang w:val="en-US" w:eastAsia="en-US" w:bidi="ar-SA"/>
      </w:rPr>
    </w:lvl>
    <w:lvl w:ilvl="6" w:tplc="D018CE2A">
      <w:numFmt w:val="bullet"/>
      <w:lvlText w:val="•"/>
      <w:lvlJc w:val="left"/>
      <w:pPr>
        <w:ind w:left="6052" w:hanging="720"/>
      </w:pPr>
      <w:rPr>
        <w:rFonts w:hint="default"/>
        <w:lang w:val="en-US" w:eastAsia="en-US" w:bidi="ar-SA"/>
      </w:rPr>
    </w:lvl>
    <w:lvl w:ilvl="7" w:tplc="BEC08090">
      <w:numFmt w:val="bullet"/>
      <w:lvlText w:val="•"/>
      <w:lvlJc w:val="left"/>
      <w:pPr>
        <w:ind w:left="6924" w:hanging="720"/>
      </w:pPr>
      <w:rPr>
        <w:rFonts w:hint="default"/>
        <w:lang w:val="en-US" w:eastAsia="en-US" w:bidi="ar-SA"/>
      </w:rPr>
    </w:lvl>
    <w:lvl w:ilvl="8" w:tplc="88F6DE40">
      <w:numFmt w:val="bullet"/>
      <w:lvlText w:val="•"/>
      <w:lvlJc w:val="left"/>
      <w:pPr>
        <w:ind w:left="7796" w:hanging="720"/>
      </w:pPr>
      <w:rPr>
        <w:rFonts w:hint="default"/>
        <w:lang w:val="en-US" w:eastAsia="en-US" w:bidi="ar-SA"/>
      </w:rPr>
    </w:lvl>
  </w:abstractNum>
  <w:abstractNum w:abstractNumId="1" w15:restartNumberingAfterBreak="0">
    <w:nsid w:val="31E154D2"/>
    <w:multiLevelType w:val="hybridMultilevel"/>
    <w:tmpl w:val="7FA41732"/>
    <w:lvl w:ilvl="0" w:tplc="1C1267BE">
      <w:start w:val="1"/>
      <w:numFmt w:val="decimal"/>
      <w:lvlText w:val="%1."/>
      <w:lvlJc w:val="left"/>
      <w:pPr>
        <w:ind w:left="820" w:hanging="720"/>
        <w:jc w:val="left"/>
      </w:pPr>
      <w:rPr>
        <w:rFonts w:ascii="Century Gothic" w:eastAsia="Century Gothic" w:hAnsi="Century Gothic" w:cs="Century Gothic" w:hint="default"/>
        <w:b w:val="0"/>
        <w:bCs w:val="0"/>
        <w:i w:val="0"/>
        <w:iCs w:val="0"/>
        <w:w w:val="100"/>
        <w:sz w:val="22"/>
        <w:szCs w:val="22"/>
        <w:lang w:val="en-US" w:eastAsia="en-US" w:bidi="ar-SA"/>
      </w:rPr>
    </w:lvl>
    <w:lvl w:ilvl="1" w:tplc="472A7782">
      <w:numFmt w:val="bullet"/>
      <w:lvlText w:val="•"/>
      <w:lvlJc w:val="left"/>
      <w:pPr>
        <w:ind w:left="1692" w:hanging="720"/>
      </w:pPr>
      <w:rPr>
        <w:rFonts w:hint="default"/>
        <w:lang w:val="en-US" w:eastAsia="en-US" w:bidi="ar-SA"/>
      </w:rPr>
    </w:lvl>
    <w:lvl w:ilvl="2" w:tplc="281ADADC">
      <w:numFmt w:val="bullet"/>
      <w:lvlText w:val="•"/>
      <w:lvlJc w:val="left"/>
      <w:pPr>
        <w:ind w:left="2564" w:hanging="720"/>
      </w:pPr>
      <w:rPr>
        <w:rFonts w:hint="default"/>
        <w:lang w:val="en-US" w:eastAsia="en-US" w:bidi="ar-SA"/>
      </w:rPr>
    </w:lvl>
    <w:lvl w:ilvl="3" w:tplc="AEE8B038">
      <w:numFmt w:val="bullet"/>
      <w:lvlText w:val="•"/>
      <w:lvlJc w:val="left"/>
      <w:pPr>
        <w:ind w:left="3436" w:hanging="720"/>
      </w:pPr>
      <w:rPr>
        <w:rFonts w:hint="default"/>
        <w:lang w:val="en-US" w:eastAsia="en-US" w:bidi="ar-SA"/>
      </w:rPr>
    </w:lvl>
    <w:lvl w:ilvl="4" w:tplc="F2FAFAA4">
      <w:numFmt w:val="bullet"/>
      <w:lvlText w:val="•"/>
      <w:lvlJc w:val="left"/>
      <w:pPr>
        <w:ind w:left="4308" w:hanging="720"/>
      </w:pPr>
      <w:rPr>
        <w:rFonts w:hint="default"/>
        <w:lang w:val="en-US" w:eastAsia="en-US" w:bidi="ar-SA"/>
      </w:rPr>
    </w:lvl>
    <w:lvl w:ilvl="5" w:tplc="1C5AFABE">
      <w:numFmt w:val="bullet"/>
      <w:lvlText w:val="•"/>
      <w:lvlJc w:val="left"/>
      <w:pPr>
        <w:ind w:left="5180" w:hanging="720"/>
      </w:pPr>
      <w:rPr>
        <w:rFonts w:hint="default"/>
        <w:lang w:val="en-US" w:eastAsia="en-US" w:bidi="ar-SA"/>
      </w:rPr>
    </w:lvl>
    <w:lvl w:ilvl="6" w:tplc="FB3827E2">
      <w:numFmt w:val="bullet"/>
      <w:lvlText w:val="•"/>
      <w:lvlJc w:val="left"/>
      <w:pPr>
        <w:ind w:left="6052" w:hanging="720"/>
      </w:pPr>
      <w:rPr>
        <w:rFonts w:hint="default"/>
        <w:lang w:val="en-US" w:eastAsia="en-US" w:bidi="ar-SA"/>
      </w:rPr>
    </w:lvl>
    <w:lvl w:ilvl="7" w:tplc="6638EDCC">
      <w:numFmt w:val="bullet"/>
      <w:lvlText w:val="•"/>
      <w:lvlJc w:val="left"/>
      <w:pPr>
        <w:ind w:left="6924" w:hanging="720"/>
      </w:pPr>
      <w:rPr>
        <w:rFonts w:hint="default"/>
        <w:lang w:val="en-US" w:eastAsia="en-US" w:bidi="ar-SA"/>
      </w:rPr>
    </w:lvl>
    <w:lvl w:ilvl="8" w:tplc="28B874E8">
      <w:numFmt w:val="bullet"/>
      <w:lvlText w:val="•"/>
      <w:lvlJc w:val="left"/>
      <w:pPr>
        <w:ind w:left="7796" w:hanging="720"/>
      </w:pPr>
      <w:rPr>
        <w:rFonts w:hint="default"/>
        <w:lang w:val="en-US" w:eastAsia="en-US" w:bidi="ar-SA"/>
      </w:rPr>
    </w:lvl>
  </w:abstractNum>
  <w:num w:numId="1" w16cid:durableId="1784685543">
    <w:abstractNumId w:val="0"/>
  </w:num>
  <w:num w:numId="2" w16cid:durableId="1490514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3C6"/>
    <w:rsid w:val="002463C6"/>
    <w:rsid w:val="004E5077"/>
    <w:rsid w:val="00580FD7"/>
    <w:rsid w:val="00AF7F02"/>
    <w:rsid w:val="00B74EC6"/>
    <w:rsid w:val="00BB1660"/>
    <w:rsid w:val="00E71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A227781"/>
  <w15:chartTrackingRefBased/>
  <w15:docId w15:val="{1B879BAD-6531-40C0-A8BE-487AFFE0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63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63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63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63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63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63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63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63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63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3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63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63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63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63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63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63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63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63C6"/>
    <w:rPr>
      <w:rFonts w:eastAsiaTheme="majorEastAsia" w:cstheme="majorBidi"/>
      <w:color w:val="272727" w:themeColor="text1" w:themeTint="D8"/>
    </w:rPr>
  </w:style>
  <w:style w:type="paragraph" w:styleId="Title">
    <w:name w:val="Title"/>
    <w:basedOn w:val="Normal"/>
    <w:next w:val="Normal"/>
    <w:link w:val="TitleChar"/>
    <w:uiPriority w:val="10"/>
    <w:qFormat/>
    <w:rsid w:val="002463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63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63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63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63C6"/>
    <w:pPr>
      <w:spacing w:before="160"/>
      <w:jc w:val="center"/>
    </w:pPr>
    <w:rPr>
      <w:i/>
      <w:iCs/>
      <w:color w:val="404040" w:themeColor="text1" w:themeTint="BF"/>
    </w:rPr>
  </w:style>
  <w:style w:type="character" w:customStyle="1" w:styleId="QuoteChar">
    <w:name w:val="Quote Char"/>
    <w:basedOn w:val="DefaultParagraphFont"/>
    <w:link w:val="Quote"/>
    <w:uiPriority w:val="29"/>
    <w:rsid w:val="002463C6"/>
    <w:rPr>
      <w:i/>
      <w:iCs/>
      <w:color w:val="404040" w:themeColor="text1" w:themeTint="BF"/>
    </w:rPr>
  </w:style>
  <w:style w:type="paragraph" w:styleId="ListParagraph">
    <w:name w:val="List Paragraph"/>
    <w:basedOn w:val="Normal"/>
    <w:uiPriority w:val="1"/>
    <w:qFormat/>
    <w:rsid w:val="002463C6"/>
    <w:pPr>
      <w:ind w:left="720"/>
      <w:contextualSpacing/>
    </w:pPr>
  </w:style>
  <w:style w:type="character" w:styleId="IntenseEmphasis">
    <w:name w:val="Intense Emphasis"/>
    <w:basedOn w:val="DefaultParagraphFont"/>
    <w:uiPriority w:val="21"/>
    <w:qFormat/>
    <w:rsid w:val="002463C6"/>
    <w:rPr>
      <w:i/>
      <w:iCs/>
      <w:color w:val="0F4761" w:themeColor="accent1" w:themeShade="BF"/>
    </w:rPr>
  </w:style>
  <w:style w:type="paragraph" w:styleId="IntenseQuote">
    <w:name w:val="Intense Quote"/>
    <w:basedOn w:val="Normal"/>
    <w:next w:val="Normal"/>
    <w:link w:val="IntenseQuoteChar"/>
    <w:uiPriority w:val="30"/>
    <w:qFormat/>
    <w:rsid w:val="002463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63C6"/>
    <w:rPr>
      <w:i/>
      <w:iCs/>
      <w:color w:val="0F4761" w:themeColor="accent1" w:themeShade="BF"/>
    </w:rPr>
  </w:style>
  <w:style w:type="character" w:styleId="IntenseReference">
    <w:name w:val="Intense Reference"/>
    <w:basedOn w:val="DefaultParagraphFont"/>
    <w:uiPriority w:val="32"/>
    <w:qFormat/>
    <w:rsid w:val="002463C6"/>
    <w:rPr>
      <w:b/>
      <w:bCs/>
      <w:smallCaps/>
      <w:color w:val="0F4761" w:themeColor="accent1" w:themeShade="BF"/>
      <w:spacing w:val="5"/>
    </w:rPr>
  </w:style>
  <w:style w:type="paragraph" w:styleId="BodyText">
    <w:name w:val="Body Text"/>
    <w:basedOn w:val="Normal"/>
    <w:link w:val="BodyTextChar"/>
    <w:uiPriority w:val="1"/>
    <w:qFormat/>
    <w:rsid w:val="002463C6"/>
    <w:pPr>
      <w:widowControl w:val="0"/>
      <w:autoSpaceDE w:val="0"/>
      <w:autoSpaceDN w:val="0"/>
      <w:spacing w:after="0" w:line="240" w:lineRule="auto"/>
    </w:pPr>
    <w:rPr>
      <w:rFonts w:ascii="Century Gothic" w:eastAsia="Century Gothic" w:hAnsi="Century Gothic" w:cs="Century Gothic"/>
      <w:kern w:val="0"/>
      <w:sz w:val="22"/>
      <w:szCs w:val="22"/>
      <w14:ligatures w14:val="none"/>
    </w:rPr>
  </w:style>
  <w:style w:type="character" w:customStyle="1" w:styleId="BodyTextChar">
    <w:name w:val="Body Text Char"/>
    <w:basedOn w:val="DefaultParagraphFont"/>
    <w:link w:val="BodyText"/>
    <w:uiPriority w:val="1"/>
    <w:rsid w:val="002463C6"/>
    <w:rPr>
      <w:rFonts w:ascii="Century Gothic" w:eastAsia="Century Gothic" w:hAnsi="Century Gothic" w:cs="Century Gothic"/>
      <w:kern w:val="0"/>
      <w:sz w:val="22"/>
      <w:szCs w:val="22"/>
      <w14:ligatures w14:val="none"/>
    </w:rPr>
  </w:style>
  <w:style w:type="paragraph" w:styleId="Header">
    <w:name w:val="header"/>
    <w:basedOn w:val="Normal"/>
    <w:link w:val="HeaderChar"/>
    <w:uiPriority w:val="99"/>
    <w:unhideWhenUsed/>
    <w:rsid w:val="00246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3C6"/>
  </w:style>
  <w:style w:type="paragraph" w:styleId="Footer">
    <w:name w:val="footer"/>
    <w:basedOn w:val="Normal"/>
    <w:link w:val="FooterChar"/>
    <w:uiPriority w:val="99"/>
    <w:unhideWhenUsed/>
    <w:rsid w:val="00246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535</Words>
  <Characters>3052</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Tremblay, Sylvia</dc:creator>
  <cp:keywords/>
  <dc:description/>
  <cp:lastModifiedBy>Tremblay, Sylvia</cp:lastModifiedBy>
  <cp:revision>1</cp:revision>
  <dcterms:created xsi:type="dcterms:W3CDTF">2025-03-14T17:21:00Z</dcterms:created>
  <dcterms:modified xsi:type="dcterms:W3CDTF">2025-03-14T17:29:00Z</dcterms:modified>
</cp:coreProperties>
</file>